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A83092" w14:paraId="057E2926" w14:textId="77777777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3E75206" w14:textId="32963C74" w:rsidR="000A03B2" w:rsidRPr="00A83092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val="en-US" w:eastAsia="it-IT"/>
              </w:rPr>
            </w:pPr>
            <w:bookmarkStart w:id="0" w:name="_Hlk58314094"/>
            <w:bookmarkEnd w:id="0"/>
            <w:r w:rsidRPr="00A83092">
              <w:rPr>
                <w:rFonts w:ascii="AdvP6960" w:hAnsi="AdvP6960" w:cs="AdvP6960"/>
                <w:noProof/>
                <w:color w:val="241F20"/>
                <w:szCs w:val="18"/>
                <w:lang w:eastAsia="en-GB"/>
              </w:rPr>
              <w:drawing>
                <wp:inline distT="0" distB="0" distL="0" distR="0" wp14:anchorId="7A0D6A8A" wp14:editId="6FBD26BE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092">
              <w:rPr>
                <w:rFonts w:ascii="AdvP6960" w:hAnsi="AdvP6960" w:cs="AdvP6960"/>
                <w:color w:val="241F20"/>
                <w:szCs w:val="18"/>
                <w:lang w:val="en-US" w:eastAsia="it-IT"/>
              </w:rPr>
              <w:t xml:space="preserve"> </w:t>
            </w:r>
            <w:r w:rsidRPr="00A83092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val="en-US" w:eastAsia="it-IT"/>
              </w:rPr>
              <w:t>CHEMICAL ENGINEERING</w:t>
            </w:r>
            <w:r w:rsidRPr="00A83092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val="en-US" w:eastAsia="it-IT"/>
              </w:rPr>
              <w:t xml:space="preserve"> </w:t>
            </w:r>
            <w:r w:rsidRPr="00A83092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val="en-US" w:eastAsia="it-IT"/>
              </w:rPr>
              <w:t>TRANSACTIONS</w:t>
            </w:r>
            <w:r w:rsidRPr="00A83092">
              <w:rPr>
                <w:color w:val="333333"/>
                <w:sz w:val="24"/>
                <w:szCs w:val="24"/>
                <w:lang w:val="en-US" w:eastAsia="it-IT"/>
              </w:rPr>
              <w:t xml:space="preserve"> </w:t>
            </w:r>
            <w:r w:rsidRPr="00A83092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val="en-US" w:eastAsia="it-IT"/>
              </w:rPr>
              <w:br/>
            </w:r>
          </w:p>
          <w:p w14:paraId="4C428B4B" w14:textId="3DB60C4B" w:rsidR="000A03B2" w:rsidRPr="00A83092" w:rsidRDefault="00A76EFC" w:rsidP="009635B9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</w:pPr>
            <w:r w:rsidRPr="00A8309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 xml:space="preserve">VOL. </w:t>
            </w:r>
            <w:r w:rsidR="00E9021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97</w:t>
            </w:r>
            <w:r w:rsidR="00FA5F5F" w:rsidRPr="00A8309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, 20</w:t>
            </w:r>
            <w:r w:rsidR="002D6014" w:rsidRPr="00A83092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2</w:t>
            </w:r>
            <w:r w:rsidR="00E9021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val="en-US" w:eastAsia="it-IT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FE6914A" w14:textId="77777777" w:rsidR="000A03B2" w:rsidRPr="00A83092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A83092">
              <w:rPr>
                <w:rFonts w:cs="Arial"/>
                <w:sz w:val="14"/>
                <w:szCs w:val="14"/>
                <w:lang w:val="en-US"/>
              </w:rPr>
              <w:t>A publication of</w:t>
            </w:r>
          </w:p>
          <w:p w14:paraId="3B60A3F1" w14:textId="77777777" w:rsidR="000A03B2" w:rsidRPr="00A83092" w:rsidRDefault="000A03B2" w:rsidP="00CD5FE2">
            <w:pPr>
              <w:jc w:val="right"/>
              <w:rPr>
                <w:lang w:val="en-US"/>
              </w:rPr>
            </w:pPr>
            <w:r w:rsidRPr="00A83092">
              <w:rPr>
                <w:noProof/>
                <w:lang w:eastAsia="en-GB"/>
              </w:rPr>
              <w:drawing>
                <wp:inline distT="0" distB="0" distL="0" distR="0" wp14:anchorId="4684358B" wp14:editId="5906EC56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A83092" w14:paraId="3D400C22" w14:textId="77777777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53FD4D0D" w14:textId="77777777" w:rsidR="000A03B2" w:rsidRPr="00A83092" w:rsidRDefault="000A03B2" w:rsidP="00CD5FE2">
            <w:pPr>
              <w:tabs>
                <w:tab w:val="left" w:pos="-108"/>
              </w:tabs>
              <w:rPr>
                <w:lang w:val="en-US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781D90B" w14:textId="77777777" w:rsidR="000A03B2" w:rsidRPr="00A83092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A83092">
              <w:rPr>
                <w:rFonts w:cs="Arial"/>
                <w:sz w:val="14"/>
                <w:szCs w:val="14"/>
                <w:lang w:val="en-US"/>
              </w:rPr>
              <w:t>The Italian Association</w:t>
            </w:r>
          </w:p>
          <w:p w14:paraId="0B70555D" w14:textId="77777777" w:rsidR="000A03B2" w:rsidRPr="00A83092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A83092">
              <w:rPr>
                <w:rFonts w:cs="Arial"/>
                <w:sz w:val="14"/>
                <w:szCs w:val="14"/>
                <w:lang w:val="en-US"/>
              </w:rPr>
              <w:t>of Chemical Engineering</w:t>
            </w:r>
          </w:p>
          <w:p w14:paraId="6F878682" w14:textId="77777777" w:rsidR="000A03B2" w:rsidRPr="00A83092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  <w:lang w:val="en-US"/>
              </w:rPr>
            </w:pPr>
            <w:r w:rsidRPr="00A83092">
              <w:rPr>
                <w:rFonts w:cs="Arial"/>
                <w:sz w:val="14"/>
                <w:szCs w:val="14"/>
                <w:lang w:val="en-US"/>
              </w:rPr>
              <w:t xml:space="preserve">Online at </w:t>
            </w:r>
            <w:r w:rsidR="00892AD5" w:rsidRPr="00A83092">
              <w:rPr>
                <w:rFonts w:cs="Arial"/>
                <w:sz w:val="14"/>
                <w:szCs w:val="14"/>
                <w:lang w:val="en-US"/>
              </w:rPr>
              <w:t>www.aidic.it/cet</w:t>
            </w:r>
          </w:p>
        </w:tc>
      </w:tr>
      <w:tr w:rsidR="000A03B2" w:rsidRPr="00A83092" w14:paraId="6CE77B77" w14:textId="77777777">
        <w:trPr>
          <w:trHeight w:val="68"/>
          <w:jc w:val="center"/>
        </w:trPr>
        <w:tc>
          <w:tcPr>
            <w:tcW w:w="8789" w:type="dxa"/>
            <w:gridSpan w:val="2"/>
          </w:tcPr>
          <w:p w14:paraId="47E85F23" w14:textId="77777777" w:rsidR="00A05E5C" w:rsidRPr="00592E89" w:rsidRDefault="00A05E5C" w:rsidP="00A05E5C">
            <w:pPr>
              <w:tabs>
                <w:tab w:val="left" w:pos="-108"/>
              </w:tabs>
              <w:ind w:left="-108"/>
              <w:jc w:val="left"/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</w:pPr>
            <w:r w:rsidRPr="00592E89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t>Guest Editors: Laura Piazza, Mauro Moresi, Francesco Donsì</w:t>
            </w:r>
          </w:p>
          <w:p w14:paraId="389693FD" w14:textId="553102B9" w:rsidR="00A05E5C" w:rsidRPr="00A83092" w:rsidRDefault="00A05E5C" w:rsidP="00A05E5C">
            <w:pPr>
              <w:tabs>
                <w:tab w:val="left" w:pos="-108"/>
              </w:tabs>
              <w:ind w:left="-108"/>
              <w:jc w:val="left"/>
              <w:rPr>
                <w:rFonts w:ascii="AdvP6960" w:hAnsi="AdvP6960" w:cs="AdvP6960"/>
                <w:noProof/>
                <w:color w:val="241F20"/>
                <w:szCs w:val="18"/>
                <w:lang w:val="en-US" w:eastAsia="it-IT"/>
              </w:rPr>
            </w:pPr>
            <w:r w:rsidRPr="00A83092">
              <w:rPr>
                <w:rFonts w:ascii="AdvP6960" w:hAnsi="AdvP6960" w:cs="AdvP6960"/>
                <w:noProof/>
                <w:color w:val="241F20"/>
                <w:szCs w:val="18"/>
                <w:lang w:val="en-US" w:eastAsia="it-IT"/>
              </w:rPr>
              <w:t>Copyright © 202</w:t>
            </w:r>
            <w:r w:rsidR="00E90216">
              <w:rPr>
                <w:rFonts w:ascii="AdvP6960" w:hAnsi="AdvP6960" w:cs="AdvP6960"/>
                <w:noProof/>
                <w:color w:val="241F20"/>
                <w:szCs w:val="18"/>
                <w:lang w:val="en-US" w:eastAsia="it-IT"/>
              </w:rPr>
              <w:t>3</w:t>
            </w:r>
            <w:r w:rsidRPr="00A83092">
              <w:rPr>
                <w:rFonts w:ascii="AdvP6960" w:hAnsi="AdvP6960" w:cs="AdvP6960"/>
                <w:noProof/>
                <w:color w:val="241F20"/>
                <w:szCs w:val="18"/>
                <w:lang w:val="en-US" w:eastAsia="it-IT"/>
              </w:rPr>
              <w:t>, AIDIC Servizi S.r.l.</w:t>
            </w:r>
          </w:p>
          <w:p w14:paraId="6D518EFD" w14:textId="03B81553" w:rsidR="000A03B2" w:rsidRPr="00A83092" w:rsidRDefault="00A05E5C" w:rsidP="00A05E5C">
            <w:pPr>
              <w:tabs>
                <w:tab w:val="left" w:pos="-108"/>
              </w:tabs>
              <w:ind w:left="-108"/>
              <w:jc w:val="left"/>
              <w:rPr>
                <w:lang w:val="en-US"/>
              </w:rPr>
            </w:pPr>
            <w:r w:rsidRPr="00A83092">
              <w:rPr>
                <w:rFonts w:ascii="AdvP6960" w:hAnsi="AdvP6960" w:cs="AdvP6960"/>
                <w:b/>
                <w:bCs/>
                <w:noProof/>
                <w:color w:val="241F20"/>
                <w:szCs w:val="18"/>
                <w:lang w:val="en-US" w:eastAsia="it-IT"/>
              </w:rPr>
              <w:t>ISBN</w:t>
            </w:r>
            <w:r w:rsidRPr="00A83092">
              <w:rPr>
                <w:rFonts w:ascii="AdvP6960" w:hAnsi="AdvP6960" w:cs="AdvP6960"/>
                <w:noProof/>
                <w:color w:val="241F20"/>
                <w:szCs w:val="18"/>
                <w:lang w:val="en-US" w:eastAsia="it-IT"/>
              </w:rPr>
              <w:t xml:space="preserve"> 978-88-95608-85-3; </w:t>
            </w:r>
            <w:r w:rsidRPr="00A83092">
              <w:rPr>
                <w:rFonts w:ascii="AdvP6960" w:hAnsi="AdvP6960" w:cs="AdvP6960"/>
                <w:b/>
                <w:bCs/>
                <w:noProof/>
                <w:color w:val="241F20"/>
                <w:szCs w:val="18"/>
                <w:lang w:val="en-US" w:eastAsia="it-IT"/>
              </w:rPr>
              <w:t>ISSN</w:t>
            </w:r>
            <w:r w:rsidRPr="00A83092">
              <w:rPr>
                <w:rFonts w:ascii="AdvP6960" w:hAnsi="AdvP6960" w:cs="AdvP6960"/>
                <w:noProof/>
                <w:color w:val="241F20"/>
                <w:szCs w:val="18"/>
                <w:lang w:val="en-US" w:eastAsia="it-IT"/>
              </w:rPr>
              <w:t xml:space="preserve"> 2283-9216</w:t>
            </w:r>
          </w:p>
        </w:tc>
      </w:tr>
    </w:tbl>
    <w:p w14:paraId="0778724E" w14:textId="77777777" w:rsidR="000A03B2" w:rsidRPr="00A83092" w:rsidRDefault="000A03B2" w:rsidP="000A03B2">
      <w:pPr>
        <w:pStyle w:val="CETAuthors"/>
        <w:rPr>
          <w:lang w:val="en-US"/>
        </w:rPr>
        <w:sectPr w:rsidR="000A03B2" w:rsidRPr="00A83092" w:rsidSect="00073EAA">
          <w:type w:val="continuous"/>
          <w:pgSz w:w="11906" w:h="16838" w:code="9"/>
          <w:pgMar w:top="1701" w:right="1418" w:bottom="1701" w:left="1701" w:header="1701" w:footer="0" w:gutter="0"/>
          <w:cols w:space="708"/>
          <w:titlePg/>
          <w:docGrid w:linePitch="360"/>
        </w:sectPr>
      </w:pPr>
    </w:p>
    <w:p w14:paraId="32C5C75E" w14:textId="414CE68A" w:rsidR="00E978D0" w:rsidRPr="00A83092" w:rsidRDefault="00BC32BE" w:rsidP="00BC32BE">
      <w:pPr>
        <w:pStyle w:val="CETTitle"/>
        <w:jc w:val="left"/>
        <w:rPr>
          <w:lang w:val="en-US"/>
        </w:rPr>
      </w:pPr>
      <w:r>
        <w:rPr>
          <w:lang w:val="en-US"/>
        </w:rPr>
        <w:t>C</w:t>
      </w:r>
      <w:r w:rsidRPr="00C31391">
        <w:rPr>
          <w:lang w:val="en-US"/>
        </w:rPr>
        <w:t>ooking and nutritional characteristics</w:t>
      </w:r>
      <w:r>
        <w:rPr>
          <w:lang w:val="en-US"/>
        </w:rPr>
        <w:t xml:space="preserve"> of malted c</w:t>
      </w:r>
      <w:r w:rsidRPr="00C31391">
        <w:rPr>
          <w:lang w:val="en-US"/>
        </w:rPr>
        <w:t>hickpea</w:t>
      </w:r>
      <w:r>
        <w:rPr>
          <w:lang w:val="en-US"/>
        </w:rPr>
        <w:t>s</w:t>
      </w:r>
      <w:r w:rsidR="00C31391" w:rsidRPr="00C31391">
        <w:rPr>
          <w:lang w:val="en-US"/>
        </w:rPr>
        <w:t xml:space="preserve"> </w:t>
      </w:r>
    </w:p>
    <w:p w14:paraId="04E9EE5B" w14:textId="47FFFC69" w:rsidR="00EF4300" w:rsidRPr="00592E89" w:rsidRDefault="001F776E" w:rsidP="00EF4300">
      <w:pPr>
        <w:pStyle w:val="CETAuthors"/>
        <w:rPr>
          <w:lang w:val="it-IT"/>
        </w:rPr>
      </w:pPr>
      <w:r w:rsidRPr="00592E89">
        <w:rPr>
          <w:lang w:val="it-IT"/>
        </w:rPr>
        <w:t>Alessio Cimini</w:t>
      </w:r>
      <w:r w:rsidR="00EF4300" w:rsidRPr="00592E89">
        <w:rPr>
          <w:lang w:val="it-IT"/>
        </w:rPr>
        <w:t>*</w:t>
      </w:r>
      <w:r w:rsidRPr="00592E89">
        <w:rPr>
          <w:lang w:val="it-IT"/>
        </w:rPr>
        <w:t xml:space="preserve">, </w:t>
      </w:r>
      <w:r w:rsidR="00EF4300" w:rsidRPr="00592E89">
        <w:rPr>
          <w:lang w:val="it-IT"/>
        </w:rPr>
        <w:t xml:space="preserve">Alessandro Poliziani, </w:t>
      </w:r>
      <w:r w:rsidR="002759CF">
        <w:rPr>
          <w:lang w:val="it-IT"/>
        </w:rPr>
        <w:t xml:space="preserve">Lorenzo Morgante, </w:t>
      </w:r>
      <w:r w:rsidR="00EF4300" w:rsidRPr="00592E89">
        <w:rPr>
          <w:lang w:val="it-IT"/>
        </w:rPr>
        <w:t>Mauro Moresi</w:t>
      </w:r>
    </w:p>
    <w:p w14:paraId="4E9E2297" w14:textId="77777777" w:rsidR="00E978D0" w:rsidRPr="00A83092" w:rsidRDefault="001F776E" w:rsidP="00E978D0">
      <w:pPr>
        <w:pStyle w:val="CETAddress"/>
        <w:rPr>
          <w:lang w:val="en-US"/>
        </w:rPr>
      </w:pPr>
      <w:r w:rsidRPr="00A83092">
        <w:rPr>
          <w:lang w:val="en-US"/>
        </w:rPr>
        <w:t>Department for Innovation in the Biological, Agrofood and Forestry Systems, University of Tuscia, Viterbo, Italy</w:t>
      </w:r>
    </w:p>
    <w:p w14:paraId="23A1CF3A" w14:textId="39353239" w:rsidR="00E978D0" w:rsidRDefault="00C41AD9" w:rsidP="00E978D0">
      <w:pPr>
        <w:pStyle w:val="CETemail"/>
        <w:rPr>
          <w:lang w:val="en-US"/>
        </w:rPr>
      </w:pPr>
      <w:r w:rsidRPr="00C41AD9">
        <w:rPr>
          <w:lang w:val="en-US"/>
        </w:rPr>
        <w:t xml:space="preserve">alessandro.poliziani@unitus.it </w:t>
      </w:r>
      <w:r w:rsidR="001F776E" w:rsidRPr="00A83092">
        <w:rPr>
          <w:lang w:val="en-US"/>
        </w:rPr>
        <w:t xml:space="preserve"> </w:t>
      </w:r>
    </w:p>
    <w:p w14:paraId="2B0614F2" w14:textId="2AB564C6" w:rsidR="00A020D2" w:rsidRPr="002513CC" w:rsidRDefault="002F5F78" w:rsidP="009D6A67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>T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>he consumption of chickpeas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is disadvantaged by their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long cooking time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s and </w:t>
      </w:r>
      <w:r w:rsidR="0063101F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thus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great cooking energy 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needs, as well as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undesirable tastes and smells 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and </w:t>
      </w:r>
      <w:r w:rsidR="00527AF9">
        <w:rPr>
          <w:rFonts w:cs="Arial"/>
          <w:color w:val="000000"/>
          <w:szCs w:val="18"/>
          <w:shd w:val="clear" w:color="auto" w:fill="FFFFFF"/>
          <w:lang w:val="en-US"/>
        </w:rPr>
        <w:t xml:space="preserve">the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presence of </w:t>
      </w:r>
      <w:r w:rsidR="00F91C73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some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anti-nutritional factors. This 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work was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aimed at measuring the cooking 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and nutritional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characteristics of a typical chickpea variety </w:t>
      </w:r>
      <w:r w:rsidR="007F00AC" w:rsidRPr="007A209B">
        <w:rPr>
          <w:rFonts w:cs="Arial"/>
          <w:color w:val="000000"/>
          <w:szCs w:val="18"/>
          <w:shd w:val="clear" w:color="auto" w:fill="FFFFFF"/>
          <w:lang w:val="en-US"/>
        </w:rPr>
        <w:t>(the straight furrow chickpea</w:t>
      </w:r>
      <w:r w:rsidR="007F00AC">
        <w:rPr>
          <w:rFonts w:cs="Arial"/>
          <w:color w:val="000000"/>
          <w:szCs w:val="18"/>
          <w:shd w:val="clear" w:color="auto" w:fill="FFFFFF"/>
          <w:lang w:val="en-US"/>
        </w:rPr>
        <w:t>,</w:t>
      </w:r>
      <w:r w:rsidR="007F00AC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SDC) 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>cultivated in the Latium Region of Italy</w:t>
      </w:r>
      <w:r w:rsidR="007F00AC">
        <w:rPr>
          <w:rFonts w:cs="Arial"/>
          <w:color w:val="000000"/>
          <w:szCs w:val="18"/>
          <w:shd w:val="clear" w:color="auto" w:fill="FFFFFF"/>
          <w:lang w:val="en-US"/>
        </w:rPr>
        <w:t>,</w:t>
      </w:r>
      <w:r w:rsidR="00C31391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>as such</w:t>
      </w:r>
      <w:r w:rsidR="0063101F" w:rsidRPr="007A209B">
        <w:rPr>
          <w:rFonts w:cs="Arial"/>
          <w:color w:val="000000"/>
          <w:szCs w:val="18"/>
          <w:shd w:val="clear" w:color="auto" w:fill="FFFFFF"/>
          <w:lang w:val="en-US"/>
        </w:rPr>
        <w:t>, decorticated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or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after </w:t>
      </w:r>
      <w:r w:rsidRPr="007A209B">
        <w:rPr>
          <w:rFonts w:cs="Arial"/>
          <w:color w:val="000000"/>
          <w:szCs w:val="18"/>
          <w:shd w:val="clear" w:color="auto" w:fill="FFFFFF"/>
          <w:lang w:val="en-US"/>
        </w:rPr>
        <w:t>malt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ing. </w:t>
      </w:r>
      <w:r w:rsidR="004B6132">
        <w:rPr>
          <w:rFonts w:cs="Arial"/>
          <w:color w:val="000000"/>
          <w:szCs w:val="18"/>
          <w:shd w:val="clear" w:color="auto" w:fill="FFFFFF"/>
          <w:lang w:val="en-US"/>
        </w:rPr>
        <w:t>A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three-stage </w:t>
      </w:r>
      <w:r w:rsidR="007F00AC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(steeping, </w:t>
      </w:r>
      <w:proofErr w:type="gramStart"/>
      <w:r w:rsidR="007F00AC" w:rsidRPr="007A209B">
        <w:rPr>
          <w:rFonts w:cs="Arial"/>
          <w:color w:val="000000"/>
          <w:szCs w:val="18"/>
          <w:shd w:val="clear" w:color="auto" w:fill="FFFFFF"/>
          <w:lang w:val="en-US"/>
        </w:rPr>
        <w:t>germination</w:t>
      </w:r>
      <w:proofErr w:type="gramEnd"/>
      <w:r w:rsidR="007F00AC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and kilning</w:t>
      </w:r>
      <w:r w:rsidR="007F00AC">
        <w:rPr>
          <w:rFonts w:cs="Arial"/>
          <w:color w:val="000000"/>
          <w:szCs w:val="18"/>
          <w:shd w:val="clear" w:color="auto" w:fill="FFFFFF"/>
          <w:lang w:val="en-US"/>
        </w:rPr>
        <w:t>)</w:t>
      </w:r>
      <w:r w:rsidR="007F00AC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>process allowed the</w:t>
      </w:r>
      <w:r w:rsidR="004B6132">
        <w:rPr>
          <w:rFonts w:cs="Arial"/>
          <w:color w:val="000000"/>
          <w:szCs w:val="18"/>
          <w:shd w:val="clear" w:color="auto" w:fill="FFFFFF"/>
          <w:lang w:val="en-US"/>
        </w:rPr>
        <w:t>ir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original </w:t>
      </w:r>
      <w:r w:rsidR="00F91C73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contents of 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>α-galactoside</w:t>
      </w:r>
      <w:r w:rsidR="00F91C73" w:rsidRPr="007A209B">
        <w:rPr>
          <w:rFonts w:cs="Arial"/>
          <w:color w:val="000000"/>
          <w:szCs w:val="18"/>
          <w:shd w:val="clear" w:color="auto" w:fill="FFFFFF"/>
          <w:lang w:val="en-US"/>
        </w:rPr>
        <w:t>s</w:t>
      </w:r>
      <w:r w:rsidR="000F1E1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and phytate to be reduced by about 57% and 31%, respectively. </w:t>
      </w:r>
      <w:r w:rsidR="00B149E6" w:rsidRPr="007A209B">
        <w:rPr>
          <w:rFonts w:cs="Arial"/>
          <w:color w:val="000000"/>
          <w:szCs w:val="18"/>
          <w:shd w:val="clear" w:color="auto" w:fill="FFFFFF"/>
          <w:lang w:val="en-US"/>
        </w:rPr>
        <w:t>Once d</w:t>
      </w:r>
      <w:r w:rsidR="005A673B" w:rsidRPr="007A209B">
        <w:rPr>
          <w:rFonts w:cs="Arial"/>
          <w:color w:val="000000"/>
          <w:szCs w:val="18"/>
          <w:shd w:val="clear" w:color="auto" w:fill="FFFFFF"/>
          <w:lang w:val="en-US"/>
        </w:rPr>
        <w:t>ecorticat</w:t>
      </w:r>
      <w:r w:rsidR="00B149E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ed, </w:t>
      </w:r>
      <w:r w:rsidR="005A673B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malted SDCs </w:t>
      </w:r>
      <w:r w:rsidR="004D1D2E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were </w:t>
      </w:r>
      <w:r w:rsidR="007F00AC">
        <w:rPr>
          <w:rFonts w:cs="Arial"/>
          <w:color w:val="000000"/>
          <w:szCs w:val="18"/>
          <w:shd w:val="clear" w:color="auto" w:fill="FFFFFF"/>
          <w:lang w:val="en-US"/>
        </w:rPr>
        <w:t xml:space="preserve">directly </w:t>
      </w:r>
      <w:r w:rsidR="004D1D2E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cooked </w:t>
      </w:r>
      <w:r w:rsidR="00527AF9">
        <w:rPr>
          <w:rFonts w:cs="Arial"/>
          <w:color w:val="000000"/>
          <w:szCs w:val="18"/>
          <w:shd w:val="clear" w:color="auto" w:fill="FFFFFF"/>
          <w:lang w:val="en-US"/>
        </w:rPr>
        <w:t xml:space="preserve">in </w:t>
      </w:r>
      <w:r w:rsidR="004D1D2E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boiling water </w:t>
      </w:r>
      <w:r w:rsidR="00527AF9">
        <w:rPr>
          <w:rFonts w:cs="Arial"/>
          <w:color w:val="000000"/>
          <w:szCs w:val="18"/>
          <w:shd w:val="clear" w:color="auto" w:fill="FFFFFF"/>
          <w:lang w:val="en-US"/>
        </w:rPr>
        <w:t xml:space="preserve">for </w:t>
      </w:r>
      <w:r w:rsidR="007F00AC">
        <w:rPr>
          <w:rFonts w:cs="Arial"/>
          <w:color w:val="000000"/>
          <w:szCs w:val="18"/>
          <w:shd w:val="clear" w:color="auto" w:fill="FFFFFF"/>
          <w:lang w:val="en-US"/>
        </w:rPr>
        <w:t xml:space="preserve">about </w:t>
      </w:r>
      <w:r w:rsidR="004D1D2E" w:rsidRPr="007A209B">
        <w:rPr>
          <w:rFonts w:cs="Arial"/>
          <w:color w:val="000000"/>
          <w:szCs w:val="18"/>
          <w:shd w:val="clear" w:color="auto" w:fill="FFFFFF"/>
          <w:lang w:val="en-US"/>
        </w:rPr>
        <w:t>45 min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, </w:t>
      </w:r>
      <w:r w:rsidR="002951A5">
        <w:rPr>
          <w:rFonts w:cs="Arial"/>
          <w:color w:val="000000"/>
          <w:szCs w:val="18"/>
          <w:shd w:val="clear" w:color="auto" w:fill="FFFFFF"/>
          <w:lang w:val="en-US"/>
        </w:rPr>
        <w:t xml:space="preserve">while 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>the</w:t>
      </w:r>
      <w:r w:rsidR="007F00AC">
        <w:rPr>
          <w:rFonts w:cs="Arial"/>
          <w:color w:val="000000"/>
          <w:szCs w:val="18"/>
          <w:shd w:val="clear" w:color="auto" w:fill="FFFFFF"/>
          <w:lang w:val="en-US"/>
        </w:rPr>
        <w:t xml:space="preserve"> 16-h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presoaked raw counterpart need</w:t>
      </w:r>
      <w:r w:rsidR="002951A5">
        <w:rPr>
          <w:rFonts w:cs="Arial"/>
          <w:color w:val="000000"/>
          <w:szCs w:val="18"/>
          <w:shd w:val="clear" w:color="auto" w:fill="FFFFFF"/>
          <w:lang w:val="en-US"/>
        </w:rPr>
        <w:t>ed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 </w:t>
      </w:r>
      <w:r w:rsidR="004D1D2E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a </w:t>
      </w:r>
      <w:r w:rsidR="00B149E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30-min </w:t>
      </w:r>
      <w:r w:rsidR="004D1D2E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longer </w:t>
      </w:r>
      <w:r w:rsidR="005A673B" w:rsidRPr="007A209B">
        <w:rPr>
          <w:rFonts w:cs="Arial"/>
          <w:color w:val="000000"/>
          <w:szCs w:val="18"/>
          <w:shd w:val="clear" w:color="auto" w:fill="FFFFFF"/>
          <w:lang w:val="en-US"/>
        </w:rPr>
        <w:t>co</w:t>
      </w:r>
      <w:r w:rsidR="00B149E6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oking 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process. </w:t>
      </w:r>
      <w:r w:rsidR="0008257E" w:rsidRPr="007A209B">
        <w:rPr>
          <w:rFonts w:cs="Arial"/>
          <w:color w:val="000000"/>
          <w:szCs w:val="18"/>
          <w:shd w:val="clear" w:color="auto" w:fill="FFFFFF"/>
          <w:lang w:val="en-US"/>
        </w:rPr>
        <w:t>Dehulled m</w:t>
      </w:r>
      <w:r w:rsidR="009D6A67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alted SDCs </w:t>
      </w:r>
      <w:r w:rsidR="0008257E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can </w:t>
      </w:r>
      <w:r w:rsidR="007A209B" w:rsidRPr="007A209B">
        <w:rPr>
          <w:rFonts w:cs="Arial"/>
          <w:color w:val="000000"/>
          <w:szCs w:val="18"/>
          <w:shd w:val="clear" w:color="auto" w:fill="FFFFFF"/>
          <w:lang w:val="en-US"/>
        </w:rPr>
        <w:t xml:space="preserve">thus </w:t>
      </w:r>
      <w:r w:rsidR="00F91C73" w:rsidRPr="007A209B">
        <w:rPr>
          <w:rFonts w:cs="Arial"/>
          <w:iCs/>
          <w:szCs w:val="18"/>
          <w:lang w:val="en-US"/>
        </w:rPr>
        <w:t xml:space="preserve">assist the general consumer with shorter preparation times and </w:t>
      </w:r>
      <w:r w:rsidR="002951A5">
        <w:rPr>
          <w:rFonts w:cs="Arial"/>
          <w:iCs/>
          <w:szCs w:val="18"/>
          <w:lang w:val="en-US"/>
        </w:rPr>
        <w:t xml:space="preserve">more </w:t>
      </w:r>
      <w:r w:rsidR="00F91C73" w:rsidRPr="007A209B">
        <w:rPr>
          <w:rFonts w:cs="Arial"/>
          <w:iCs/>
          <w:szCs w:val="18"/>
          <w:lang w:val="en-US"/>
        </w:rPr>
        <w:t>healthy and sustainable eating habits.</w:t>
      </w:r>
      <w:r w:rsidR="009D6A67">
        <w:rPr>
          <w:rFonts w:cs="Arial"/>
          <w:iCs/>
          <w:szCs w:val="18"/>
          <w:lang w:val="en-US"/>
        </w:rPr>
        <w:t xml:space="preserve"> </w:t>
      </w:r>
    </w:p>
    <w:p w14:paraId="357A172D" w14:textId="77777777" w:rsidR="00623AA2" w:rsidRPr="00B33AA1" w:rsidRDefault="00623AA2" w:rsidP="00B14500">
      <w:pPr>
        <w:pStyle w:val="CETHeading1"/>
        <w:numPr>
          <w:ilvl w:val="1"/>
          <w:numId w:val="1"/>
        </w:numPr>
        <w:tabs>
          <w:tab w:val="num" w:pos="360"/>
        </w:tabs>
        <w:rPr>
          <w:lang w:val="en-GB"/>
        </w:rPr>
      </w:pPr>
      <w:r w:rsidRPr="00B33AA1">
        <w:rPr>
          <w:lang w:val="en-GB"/>
        </w:rPr>
        <w:t>Introduction</w:t>
      </w:r>
    </w:p>
    <w:p w14:paraId="614BA7EE" w14:textId="060FCAAB" w:rsidR="00646738" w:rsidRPr="00B33AA1" w:rsidRDefault="00842909" w:rsidP="006E3424">
      <w:pPr>
        <w:pStyle w:val="NormaleWeb"/>
        <w:shd w:val="clear" w:color="auto" w:fill="FFFFFF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The chickpea </w:t>
      </w:r>
      <w:r w:rsidR="00092C3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(</w:t>
      </w:r>
      <w:r w:rsidR="00092C3F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Cicer ar</w:t>
      </w:r>
      <w:r w:rsidR="002042F9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i</w:t>
      </w:r>
      <w:r w:rsidR="00092C3F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etinum</w:t>
      </w:r>
      <w:r w:rsidR="00092C3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)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an annual-cycle herbaceous plant belonging to the </w:t>
      </w:r>
      <w:r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Leguminosae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family which 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</w:t>
      </w:r>
      <w:r w:rsidR="004A15A1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largely 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subdivided into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two groups,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such as</w:t>
      </w:r>
      <w:r w:rsidR="004A15A1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black chickpea or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Desi</w:t>
      </w:r>
      <w:r w:rsidR="002042F9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,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widespread throughout the Asian continent</w:t>
      </w:r>
      <w:r w:rsidR="002042F9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,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and </w:t>
      </w:r>
      <w:r w:rsidR="004A15A1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white chickpea</w:t>
      </w:r>
      <w:r w:rsidR="00481FCC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or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Kabuli from which the various varieties grown in 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Italy deriv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e</w:t>
      </w:r>
      <w:r w:rsidR="00857795" w:rsidRPr="00B33AA1">
        <w:rPr>
          <w:rFonts w:cs="Arial"/>
          <w:color w:val="000000"/>
          <w:sz w:val="18"/>
          <w:szCs w:val="18"/>
          <w:lang w:val="en-US"/>
        </w:rPr>
        <w:t xml:space="preserve"> (</w:t>
      </w:r>
      <w:r w:rsidR="00852903">
        <w:rPr>
          <w:rFonts w:cs="Arial"/>
          <w:color w:val="000000"/>
          <w:sz w:val="18"/>
          <w:szCs w:val="18"/>
          <w:lang w:val="en-US"/>
        </w:rPr>
        <w:t xml:space="preserve">Asif et al., 2013; </w:t>
      </w:r>
      <w:r w:rsidR="00857795" w:rsidRPr="00B33AA1">
        <w:rPr>
          <w:rFonts w:cs="Arial"/>
          <w:color w:val="000000"/>
          <w:sz w:val="18"/>
          <w:szCs w:val="18"/>
          <w:lang w:val="en-US"/>
        </w:rPr>
        <w:t xml:space="preserve">Rawal et al., 2019). </w:t>
      </w:r>
      <w:r w:rsidR="00D3108A">
        <w:rPr>
          <w:rFonts w:cs="Arial"/>
          <w:color w:val="000000"/>
          <w:sz w:val="18"/>
          <w:szCs w:val="18"/>
          <w:lang w:val="en-US"/>
        </w:rPr>
        <w:t xml:space="preserve">This </w:t>
      </w:r>
      <w:r w:rsidR="00D3108A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work accounted for </w:t>
      </w:r>
      <w:r w:rsidR="00396C8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 white 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variety c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ultivated 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since Etruscan times</w:t>
      </w:r>
      <w:r w:rsidR="00396C8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B24C17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named </w:t>
      </w:r>
      <w:proofErr w:type="spellStart"/>
      <w:r w:rsidR="00396C86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Solco</w:t>
      </w:r>
      <w:proofErr w:type="spellEnd"/>
      <w:r w:rsidR="00396C86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 xml:space="preserve"> </w:t>
      </w:r>
      <w:proofErr w:type="spellStart"/>
      <w:r w:rsidR="00396C86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Dritto</w:t>
      </w:r>
      <w:proofErr w:type="spellEnd"/>
      <w:r w:rsidR="00396C8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(straight furrow) chickpea</w:t>
      </w:r>
      <w:r w:rsidR="0066388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EE030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(SDC) </w:t>
      </w:r>
      <w:r w:rsidR="0066388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from a rural tradition involving a furrow tracing </w:t>
      </w:r>
      <w:r w:rsidR="00901DC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in the plain beneath the town of </w:t>
      </w:r>
      <w:proofErr w:type="spellStart"/>
      <w:r w:rsidR="00901DC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Valentano</w:t>
      </w:r>
      <w:proofErr w:type="spellEnd"/>
      <w:r w:rsidR="00901DC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(Italy)</w:t>
      </w:r>
      <w:r w:rsidR="005958D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66388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on the 14th of August of every year</w:t>
      </w:r>
      <w:r w:rsidR="005958D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. </w:t>
      </w:r>
      <w:r w:rsidR="00B24C17">
        <w:rPr>
          <w:rFonts w:cs="Arial"/>
          <w:color w:val="000000"/>
          <w:sz w:val="18"/>
          <w:szCs w:val="18"/>
          <w:shd w:val="clear" w:color="auto" w:fill="FFFFFF"/>
          <w:lang w:val="en-US"/>
        </w:rPr>
        <w:t>S</w:t>
      </w:r>
      <w:r w:rsidR="005958D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uch a tracing </w:t>
      </w:r>
      <w:r w:rsidR="00B24C1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straightness </w:t>
      </w:r>
      <w:r w:rsidR="005958D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</w:t>
      </w:r>
      <w:r w:rsidR="0066388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regarded </w:t>
      </w:r>
      <w:r w:rsidR="00527AF9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as </w:t>
      </w:r>
      <w:r w:rsidR="0066388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 harbinger of an excellent harvest. </w:t>
      </w:r>
      <w:r w:rsidR="00EE030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SDC </w:t>
      </w:r>
      <w:r w:rsidR="0005782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nowadays farmed 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in a limited area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C71606" w:rsidRPr="002E60A4">
        <w:rPr>
          <w:rFonts w:cs="Arial"/>
          <w:color w:val="000000"/>
          <w:sz w:val="18"/>
          <w:szCs w:val="18"/>
          <w:shd w:val="clear" w:color="auto" w:fill="FFFFFF"/>
          <w:lang w:val="en-US"/>
        </w:rPr>
        <w:t>(</w:t>
      </w:r>
      <w:r w:rsidR="00C71606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 xml:space="preserve">Alta </w:t>
      </w:r>
      <w:proofErr w:type="spellStart"/>
      <w:r w:rsidR="00C71606" w:rsidRPr="00B33AA1">
        <w:rPr>
          <w:rFonts w:cs="Arial"/>
          <w:i/>
          <w:iCs/>
          <w:color w:val="000000"/>
          <w:sz w:val="18"/>
          <w:szCs w:val="18"/>
          <w:shd w:val="clear" w:color="auto" w:fill="FFFFFF"/>
          <w:lang w:val="en-US"/>
        </w:rPr>
        <w:t>Tuscia</w:t>
      </w:r>
      <w:proofErr w:type="spellEnd"/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) of Central Italy 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in hilly volcanic soils</w:t>
      </w:r>
      <w:r w:rsidR="00261C9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,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rich in potassium and poor in calcium</w:t>
      </w:r>
      <w:r w:rsidR="00261C9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,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at a height between 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300 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and 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400 m above 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sea level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and </w:t>
      </w:r>
      <w:r w:rsidR="00C71606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mild climate</w:t>
      </w:r>
      <w:r w:rsidR="006E342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, t</w:t>
      </w:r>
      <w:r w:rsidR="0005782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his 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giv</w:t>
      </w:r>
      <w:r w:rsidR="006E342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ing </w:t>
      </w:r>
      <w:r w:rsidR="0005782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such 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chickpea</w:t>
      </w:r>
      <w:r w:rsidR="002E60A4">
        <w:rPr>
          <w:rFonts w:cs="Arial"/>
          <w:color w:val="000000"/>
          <w:sz w:val="18"/>
          <w:szCs w:val="18"/>
          <w:shd w:val="clear" w:color="auto" w:fill="FFFFFF"/>
          <w:lang w:val="en-US"/>
        </w:rPr>
        <w:t>s</w:t>
      </w:r>
      <w:r w:rsidR="000318B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superior organoleptic characteristics.</w:t>
      </w:r>
      <w:r w:rsidR="0064673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</w:p>
    <w:p w14:paraId="2DA3F25C" w14:textId="4F79BB61" w:rsidR="00CA3322" w:rsidRPr="00B33AA1" w:rsidRDefault="00D86D33" w:rsidP="0015651A">
      <w:pPr>
        <w:pStyle w:val="NormaleWeb"/>
        <w:shd w:val="clear" w:color="auto" w:fill="FFFFFF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Like all other pulses, </w:t>
      </w:r>
      <w:r w:rsidR="005958D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chickpea</w:t>
      </w:r>
      <w:r w:rsidR="002C1AD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</w:t>
      </w:r>
      <w:r w:rsidR="005958D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must be cooked </w:t>
      </w:r>
      <w:r w:rsidR="002C1AD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prior </w:t>
      </w:r>
      <w:r w:rsidR="00527AF9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to </w:t>
      </w:r>
      <w:r w:rsidR="005E209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consumption</w:t>
      </w:r>
      <w:r w:rsidR="002C1AD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.</w:t>
      </w:r>
      <w:r w:rsidR="009B48A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The longer the cooking time the greater the cooking energy consum</w:t>
      </w:r>
      <w:r w:rsidR="002C1AD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ption</w:t>
      </w:r>
      <w:r w:rsidR="009B48A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will be</w:t>
      </w:r>
      <w:r w:rsidR="001851D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. Since t</w:t>
      </w:r>
      <w:r w:rsidR="009B48A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his </w:t>
      </w:r>
      <w:r w:rsidR="00606E4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a deterrent for </w:t>
      </w:r>
      <w:r w:rsidR="001851D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chickpea </w:t>
      </w:r>
      <w:r w:rsidR="00A1678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consumption</w:t>
      </w:r>
      <w:r w:rsidR="001851D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, s</w:t>
      </w:r>
      <w:r w:rsidR="009B48A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everal research programs are attempting to breed quicker cooking chickpea varieties. </w:t>
      </w:r>
      <w:r w:rsidR="00D3108A">
        <w:rPr>
          <w:rFonts w:cs="Arial"/>
          <w:color w:val="000000"/>
          <w:sz w:val="18"/>
          <w:szCs w:val="18"/>
          <w:shd w:val="clear" w:color="auto" w:fill="FFFFFF"/>
          <w:lang w:val="en-US"/>
        </w:rPr>
        <w:t>S</w:t>
      </w:r>
      <w:r w:rsidR="00606E4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everal </w:t>
      </w:r>
      <w:r w:rsidR="00F74404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methods </w:t>
      </w:r>
      <w:r w:rsidR="00606E4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have been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so far</w:t>
      </w:r>
      <w:r w:rsidR="00D3108A" w:rsidRPr="00D3108A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D3108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tested </w:t>
      </w:r>
      <w:r w:rsidR="00D3108A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to </w:t>
      </w:r>
      <w:r w:rsidR="00D3108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evaluat</w:t>
      </w:r>
      <w:r w:rsidR="00D3108A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e </w:t>
      </w:r>
      <w:r w:rsidR="00790B2B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their </w:t>
      </w:r>
      <w:r w:rsidR="00D3108A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cooking time</w:t>
      </w:r>
      <w:r w:rsidR="00790B2B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. Unfortunately, </w:t>
      </w:r>
      <w:r w:rsidR="002F3C4D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no</w:t>
      </w:r>
      <w:r w:rsidR="004C30B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2F3C4D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recognized standard method is</w:t>
      </w:r>
      <w:r w:rsidR="004C4FA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2F3C4D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available </w:t>
      </w:r>
      <w:r w:rsidR="00790B2B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yet </w:t>
      </w:r>
      <w:r w:rsidR="00321363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(Wood, 2017). </w:t>
      </w:r>
      <w:r w:rsidR="002F3C4D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For instance, </w:t>
      </w:r>
      <w:r w:rsidR="00FB4E8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the percentage of seeds penetrated by the</w:t>
      </w:r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25</w:t>
      </w:r>
      <w:r w:rsidR="00FB4E8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plungers of an automated Mattson cooker </w:t>
      </w:r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may vary from 50% to 100%, this</w:t>
      </w:r>
      <w:r w:rsidR="002F3C4D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obviously </w:t>
      </w:r>
      <w:r w:rsidR="002E60A4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involving </w:t>
      </w:r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quite different cooking times. Wang and </w:t>
      </w:r>
      <w:proofErr w:type="spellStart"/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Daun</w:t>
      </w:r>
      <w:proofErr w:type="spellEnd"/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(2005) assumed that the </w:t>
      </w:r>
      <w:r w:rsidR="002F3C4D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nominal </w:t>
      </w:r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cooking time for several pulses coincided with the time required for </w:t>
      </w:r>
      <w:r w:rsidR="00CF3B50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penetrating </w:t>
      </w:r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80% of </w:t>
      </w:r>
      <w:r w:rsidR="007E2CB9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25 </w:t>
      </w:r>
      <w:r w:rsidR="006003B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seeds</w:t>
      </w:r>
      <w:r w:rsidR="001851D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, </w:t>
      </w:r>
      <w:r w:rsidR="00CF3B50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pre-soaked in distilled water at room temperature (22 ± 2</w:t>
      </w:r>
      <w:r w:rsidR="00790B2B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CF3B50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°C) for 24 h and then placed into a 2</w:t>
      </w:r>
      <w:r w:rsidR="001851D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-</w:t>
      </w:r>
      <w:r w:rsidR="00CF3B50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L metal beaker containing 1.2 L of boiling water. On the contrary, the </w:t>
      </w:r>
      <w:r w:rsidR="004C1472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American Association of Cereal Chemists </w:t>
      </w:r>
      <w:r w:rsidR="000700FC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(AACC) </w:t>
      </w:r>
      <w:r w:rsidR="004C1472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standard method 56-36.01</w:t>
      </w:r>
      <w:r w:rsidR="005A708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determine</w:t>
      </w:r>
      <w:r w:rsidR="00224E29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</w:t>
      </w:r>
      <w:r w:rsidR="005A708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the firmness of a 40-g sample (pre-soaked in 160</w:t>
      </w:r>
      <w:r w:rsidR="001851D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5A708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mL of distilled water at room temperature for 24 h and then cooked in a 2</w:t>
      </w:r>
      <w:r w:rsidR="000277E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-</w:t>
      </w:r>
      <w:r w:rsidR="005A708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L metal beaker containing 1.0 L of boiling water</w:t>
      </w:r>
      <w:r w:rsidR="00CA3322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for different times</w:t>
      </w:r>
      <w:r w:rsidR="005A708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) by means of </w:t>
      </w:r>
      <w:r w:rsidR="00B8795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a compression test through a </w:t>
      </w:r>
      <w:r w:rsidR="00453F3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mini-Kramer</w:t>
      </w:r>
      <w:r w:rsidR="00B8795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shear cell</w:t>
      </w:r>
      <w:r w:rsidR="005A708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(Wang et al., 2012). </w:t>
      </w:r>
      <w:r w:rsidR="00CA3322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In this way, </w:t>
      </w:r>
      <w:r w:rsidR="004209C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it is possible to assess how the pulse firmness varies with cooking time and thus</w:t>
      </w:r>
      <w:r w:rsidR="000277E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determine</w:t>
      </w:r>
      <w:r w:rsidR="004209C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its optimal value.</w:t>
      </w:r>
      <w:r w:rsidR="000B044C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224E29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Even if </w:t>
      </w:r>
      <w:r w:rsidR="00B8241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this measurement refers to a larger number of seeds and </w:t>
      </w:r>
      <w:r w:rsidR="00165927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in principle </w:t>
      </w:r>
      <w:r w:rsidR="000277E8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more</w:t>
      </w:r>
      <w:r w:rsidR="00B8241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reliable, it </w:t>
      </w:r>
      <w:r w:rsidR="00B9504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is troublesome for </w:t>
      </w:r>
      <w:r w:rsidR="00B8241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the difficult and time-consuming cleaning of the </w:t>
      </w:r>
      <w:r w:rsidR="0048135C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Kramer shear </w:t>
      </w:r>
      <w:r w:rsidR="00B8241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cell (Wood, 2017).  </w:t>
      </w:r>
    </w:p>
    <w:p w14:paraId="595B7C8C" w14:textId="034B30CF" w:rsidR="00582203" w:rsidRPr="00B33AA1" w:rsidRDefault="000B709D" w:rsidP="004E6F49">
      <w:pPr>
        <w:pStyle w:val="NormaleWeb"/>
        <w:shd w:val="clear" w:color="auto" w:fill="FFFFFF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Not only long cooking times, but also other disadvantages</w:t>
      </w:r>
      <w:r w:rsidR="0021451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, such as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undesirable tastes and smells and </w:t>
      </w:r>
      <w:r w:rsidR="00527AF9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the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presence of anti-nutritional factors</w:t>
      </w:r>
      <w:r w:rsidR="0021451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(i.e.,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phytic acid, tannic acid, polyphenols</w:t>
      </w:r>
      <w:r w:rsidR="002E60A4">
        <w:rPr>
          <w:rFonts w:cs="Arial"/>
          <w:color w:val="000000"/>
          <w:sz w:val="18"/>
          <w:szCs w:val="18"/>
          <w:shd w:val="clear" w:color="auto" w:fill="FFFFFF"/>
          <w:lang w:val="en-US"/>
        </w:rPr>
        <w:t>,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and flatulence-causing α-galactosides, like stachyose and raffinose</w:t>
      </w:r>
      <w:r w:rsidR="0021451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) disfavor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t</w:t>
      </w:r>
      <w:r w:rsidR="0020162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he consumption of chickpeas</w:t>
      </w:r>
      <w:r w:rsidR="0021451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(de Almeida Costa et al., 2006).</w:t>
      </w:r>
    </w:p>
    <w:p w14:paraId="27E8B6C4" w14:textId="036F8CAB" w:rsidR="0043090E" w:rsidRDefault="007E2CB9" w:rsidP="00B97E55">
      <w:pPr>
        <w:pStyle w:val="NormaleWeb"/>
        <w:shd w:val="clear" w:color="auto" w:fill="FFFFFF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  <w:r>
        <w:rPr>
          <w:rFonts w:cs="Arial"/>
          <w:color w:val="000000"/>
          <w:sz w:val="18"/>
          <w:szCs w:val="18"/>
          <w:shd w:val="clear" w:color="auto" w:fill="FFFFFF"/>
          <w:lang w:val="en-US"/>
        </w:rPr>
        <w:lastRenderedPageBreak/>
        <w:t>A</w:t>
      </w:r>
      <w:r w:rsidR="005D6691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malting process was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previous</w:t>
      </w:r>
      <w:r>
        <w:rPr>
          <w:rFonts w:cs="Arial"/>
          <w:color w:val="000000"/>
          <w:sz w:val="18"/>
          <w:szCs w:val="18"/>
          <w:shd w:val="clear" w:color="auto" w:fill="FFFFFF"/>
          <w:lang w:val="en-US"/>
        </w:rPr>
        <w:t>ly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5D6691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used to reduce the content of such anti-nutrients and improve the taste acceptability and healthiness of chickpeas 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(Cimini et al., 2021</w:t>
      </w:r>
      <w:r w:rsidR="0023086B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) </w:t>
      </w:r>
      <w:r w:rsidR="005D6691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and lentils</w:t>
      </w:r>
      <w:r w:rsidR="0023086B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(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Cimini et al., 2023)</w:t>
      </w:r>
      <w:r w:rsidR="0023086B">
        <w:rPr>
          <w:rFonts w:cs="Arial"/>
          <w:color w:val="000000"/>
          <w:sz w:val="18"/>
          <w:szCs w:val="18"/>
          <w:shd w:val="clear" w:color="auto" w:fill="FFFFFF"/>
          <w:lang w:val="en-US"/>
        </w:rPr>
        <w:t>.</w:t>
      </w:r>
      <w:r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43090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The main aim of this work was to compare the </w:t>
      </w:r>
      <w:proofErr w:type="spellStart"/>
      <w:r w:rsidR="0043090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chemico</w:t>
      </w:r>
      <w:proofErr w:type="spellEnd"/>
      <w:r w:rsidR="0043090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-physical characteristics of </w:t>
      </w:r>
      <w:r w:rsidR="00214515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SDCs</w:t>
      </w:r>
      <w:r w:rsidR="0043090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as such</w:t>
      </w:r>
      <w:r w:rsidR="0054554F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, decorticated </w:t>
      </w:r>
      <w:r w:rsidR="0043090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>or malted, as well as</w:t>
      </w:r>
      <w:r w:rsidR="00721E20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to determine </w:t>
      </w:r>
      <w:r w:rsidR="0043090E" w:rsidRPr="00B33AA1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their firmness against cooking time by means of a modified version of the above AACC </w:t>
      </w:r>
      <w:r w:rsidR="002E60A4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method </w:t>
      </w:r>
      <w:r w:rsidR="0043090E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to check for the superior characteristics of </w:t>
      </w:r>
      <w:r w:rsidR="00721E20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>malt</w:t>
      </w:r>
      <w:r w:rsidR="00447495">
        <w:rPr>
          <w:rFonts w:cs="Arial"/>
          <w:color w:val="000000"/>
          <w:sz w:val="18"/>
          <w:szCs w:val="18"/>
          <w:shd w:val="clear" w:color="auto" w:fill="FFFFFF"/>
          <w:lang w:val="en-US"/>
        </w:rPr>
        <w:t>ed</w:t>
      </w:r>
      <w:r w:rsidR="00721E20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</w:t>
      </w:r>
      <w:r w:rsidR="0043090E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>chickpea</w:t>
      </w:r>
      <w:r w:rsidR="00721E20">
        <w:rPr>
          <w:rFonts w:cs="Arial"/>
          <w:color w:val="000000"/>
          <w:sz w:val="18"/>
          <w:szCs w:val="18"/>
          <w:shd w:val="clear" w:color="auto" w:fill="FFFFFF"/>
          <w:lang w:val="en-US"/>
        </w:rPr>
        <w:t>s</w:t>
      </w:r>
      <w:r w:rsidR="0043090E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from the nutritional</w:t>
      </w:r>
      <w:r w:rsidR="001A01A7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, </w:t>
      </w:r>
      <w:proofErr w:type="gramStart"/>
      <w:r w:rsidR="0043090E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>convenience</w:t>
      </w:r>
      <w:proofErr w:type="gramEnd"/>
      <w:r w:rsidR="0043090E" w:rsidRPr="00E65CFE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and sustainability points of view.</w:t>
      </w:r>
    </w:p>
    <w:p w14:paraId="06462594" w14:textId="77777777" w:rsidR="008977FF" w:rsidRDefault="008977FF" w:rsidP="008977FF">
      <w:pPr>
        <w:pStyle w:val="CETHeading1"/>
        <w:numPr>
          <w:ilvl w:val="1"/>
          <w:numId w:val="1"/>
        </w:numPr>
        <w:tabs>
          <w:tab w:val="num" w:pos="360"/>
        </w:tabs>
        <w:rPr>
          <w:lang w:val="en-GB"/>
        </w:rPr>
      </w:pPr>
      <w:r>
        <w:rPr>
          <w:lang w:val="en-GB"/>
        </w:rPr>
        <w:t>Materials and methods</w:t>
      </w:r>
    </w:p>
    <w:p w14:paraId="1172D1E8" w14:textId="56B04E8D" w:rsidR="00872CA5" w:rsidRDefault="008977FF" w:rsidP="00FC690C">
      <w:pPr>
        <w:pStyle w:val="CETReferencetext"/>
        <w:ind w:left="0" w:firstLine="0"/>
        <w:rPr>
          <w:rFonts w:eastAsiaTheme="minorHAnsi" w:cs="Arial"/>
          <w:color w:val="000000"/>
          <w:szCs w:val="18"/>
          <w:lang w:val="en-US"/>
        </w:rPr>
      </w:pPr>
      <w:r w:rsidRPr="00B33AA1">
        <w:rPr>
          <w:lang w:val="en-US"/>
        </w:rPr>
        <w:t>The SDC</w:t>
      </w:r>
      <w:r w:rsidR="00C5297A" w:rsidRPr="00B33AA1">
        <w:rPr>
          <w:lang w:val="en-US"/>
        </w:rPr>
        <w:t>s</w:t>
      </w:r>
      <w:r w:rsidRPr="00B33AA1">
        <w:rPr>
          <w:lang w:val="en-US"/>
        </w:rPr>
        <w:t xml:space="preserve"> used in this work were produced and supplied by </w:t>
      </w:r>
      <w:r w:rsidRPr="00B33AA1">
        <w:rPr>
          <w:i/>
          <w:iCs/>
          <w:lang w:val="en-US"/>
        </w:rPr>
        <w:t xml:space="preserve">Il </w:t>
      </w:r>
      <w:proofErr w:type="spellStart"/>
      <w:r w:rsidRPr="00B33AA1">
        <w:rPr>
          <w:i/>
          <w:iCs/>
          <w:lang w:val="en-US"/>
        </w:rPr>
        <w:t>Cerqueto</w:t>
      </w:r>
      <w:proofErr w:type="spellEnd"/>
      <w:r w:rsidRPr="00B33AA1">
        <w:rPr>
          <w:lang w:val="en-US"/>
        </w:rPr>
        <w:t xml:space="preserve"> </w:t>
      </w:r>
      <w:proofErr w:type="spellStart"/>
      <w:r w:rsidRPr="00B33AA1">
        <w:rPr>
          <w:lang w:val="en-US"/>
        </w:rPr>
        <w:t>Srl</w:t>
      </w:r>
      <w:proofErr w:type="spellEnd"/>
      <w:r w:rsidRPr="00B33AA1">
        <w:rPr>
          <w:lang w:val="en-US"/>
        </w:rPr>
        <w:t xml:space="preserve"> (</w:t>
      </w:r>
      <w:proofErr w:type="spellStart"/>
      <w:r w:rsidRPr="00B33AA1">
        <w:rPr>
          <w:lang w:val="en-US"/>
        </w:rPr>
        <w:t>Acquapendente</w:t>
      </w:r>
      <w:proofErr w:type="spellEnd"/>
      <w:r w:rsidRPr="00B33AA1">
        <w:rPr>
          <w:lang w:val="en-US"/>
        </w:rPr>
        <w:t xml:space="preserve">, </w:t>
      </w:r>
      <w:proofErr w:type="spellStart"/>
      <w:r w:rsidRPr="00B33AA1">
        <w:rPr>
          <w:lang w:val="en-US"/>
        </w:rPr>
        <w:t>Viterbo</w:t>
      </w:r>
      <w:proofErr w:type="spellEnd"/>
      <w:r w:rsidRPr="00B33AA1">
        <w:rPr>
          <w:lang w:val="en-US"/>
        </w:rPr>
        <w:t xml:space="preserve">, Italy). </w:t>
      </w:r>
      <w:r w:rsidR="00447495">
        <w:rPr>
          <w:lang w:val="en-US"/>
        </w:rPr>
        <w:t>S</w:t>
      </w:r>
      <w:r w:rsidR="00A757C0">
        <w:rPr>
          <w:lang w:val="en-US"/>
        </w:rPr>
        <w:t xml:space="preserve">uch </w:t>
      </w:r>
      <w:r w:rsidRPr="00B33AA1">
        <w:rPr>
          <w:lang w:val="en-US"/>
        </w:rPr>
        <w:t xml:space="preserve">yellow-beige skinned chickpea </w:t>
      </w:r>
      <w:r w:rsidRPr="00B33AA1">
        <w:rPr>
          <w:rFonts w:eastAsiaTheme="minorHAnsi" w:cs="Arial"/>
          <w:color w:val="000000"/>
          <w:szCs w:val="18"/>
          <w:lang w:val="en-US"/>
        </w:rPr>
        <w:t xml:space="preserve">seeds </w:t>
      </w:r>
      <w:r w:rsidR="00447495">
        <w:rPr>
          <w:rFonts w:eastAsiaTheme="minorHAnsi" w:cs="Arial"/>
          <w:color w:val="000000"/>
          <w:szCs w:val="18"/>
          <w:lang w:val="en-US"/>
        </w:rPr>
        <w:t xml:space="preserve">were either </w:t>
      </w:r>
      <w:r w:rsidR="00A757C0">
        <w:rPr>
          <w:rFonts w:eastAsiaTheme="minorHAnsi" w:cs="Arial"/>
          <w:color w:val="000000"/>
          <w:szCs w:val="18"/>
          <w:lang w:val="en-US"/>
        </w:rPr>
        <w:t xml:space="preserve">soaked, dried and decorticated, </w:t>
      </w:r>
      <w:r w:rsidR="00447495">
        <w:rPr>
          <w:rFonts w:eastAsiaTheme="minorHAnsi" w:cs="Arial"/>
          <w:color w:val="000000"/>
          <w:szCs w:val="18"/>
          <w:lang w:val="en-US"/>
        </w:rPr>
        <w:t xml:space="preserve">or </w:t>
      </w:r>
      <w:r w:rsidR="00C5297A" w:rsidRPr="00B33AA1">
        <w:rPr>
          <w:rFonts w:eastAsiaTheme="minorHAnsi" w:cs="Arial"/>
          <w:color w:val="000000"/>
          <w:szCs w:val="18"/>
          <w:lang w:val="en-US"/>
        </w:rPr>
        <w:t>submitted to the</w:t>
      </w:r>
      <w:r w:rsidR="00C5297A" w:rsidRPr="00B33AA1">
        <w:rPr>
          <w:lang w:val="en-US"/>
        </w:rPr>
        <w:t xml:space="preserve"> malting process</w:t>
      </w:r>
      <w:r w:rsidR="00A757C0">
        <w:rPr>
          <w:lang w:val="en-US"/>
        </w:rPr>
        <w:t xml:space="preserve">. </w:t>
      </w:r>
      <w:r w:rsidR="00933140">
        <w:rPr>
          <w:lang w:val="en-US"/>
        </w:rPr>
        <w:t>B</w:t>
      </w:r>
      <w:r w:rsidR="00A757C0" w:rsidRPr="00933140">
        <w:rPr>
          <w:lang w:val="en-US"/>
        </w:rPr>
        <w:t xml:space="preserve">oth </w:t>
      </w:r>
      <w:r w:rsidR="00933140" w:rsidRPr="00933140">
        <w:rPr>
          <w:lang w:val="en-US"/>
        </w:rPr>
        <w:t xml:space="preserve">procedures were </w:t>
      </w:r>
      <w:r w:rsidR="00A757C0" w:rsidRPr="00933140">
        <w:rPr>
          <w:lang w:val="en-US"/>
        </w:rPr>
        <w:t>schematically sketched in Fig. 1</w:t>
      </w:r>
      <w:r w:rsidR="00933140" w:rsidRPr="00933140">
        <w:rPr>
          <w:lang w:val="en-US"/>
        </w:rPr>
        <w:t>. T</w:t>
      </w:r>
      <w:r w:rsidR="00933140">
        <w:rPr>
          <w:lang w:val="en-US"/>
        </w:rPr>
        <w:t>he malting process was c</w:t>
      </w:r>
      <w:r w:rsidR="00933140" w:rsidRPr="00B33AA1">
        <w:rPr>
          <w:lang w:val="en-US"/>
        </w:rPr>
        <w:t>arried out in the bench-top plant previously described (Cimini et al., 2021)</w:t>
      </w:r>
      <w:r w:rsidR="00933140">
        <w:rPr>
          <w:lang w:val="en-US"/>
        </w:rPr>
        <w:t xml:space="preserve"> and </w:t>
      </w:r>
      <w:r w:rsidR="00A757C0" w:rsidRPr="00B33AA1">
        <w:rPr>
          <w:lang w:val="en-US"/>
        </w:rPr>
        <w:t>shown in Fig. 2</w:t>
      </w:r>
      <w:r w:rsidR="00933140">
        <w:rPr>
          <w:lang w:val="en-US"/>
        </w:rPr>
        <w:t>.</w:t>
      </w:r>
      <w:r w:rsidR="00A757C0" w:rsidRPr="00B33AA1">
        <w:rPr>
          <w:lang w:val="en-US"/>
        </w:rPr>
        <w:t xml:space="preserve"> </w:t>
      </w:r>
      <w:r w:rsidR="00C5297A" w:rsidRPr="00B33AA1">
        <w:rPr>
          <w:lang w:val="en-US"/>
        </w:rPr>
        <w:t xml:space="preserve">All seeds </w:t>
      </w:r>
      <w:r w:rsidR="00B76C34" w:rsidRPr="00B33AA1">
        <w:rPr>
          <w:rFonts w:eastAsiaTheme="minorHAnsi" w:cs="Arial"/>
          <w:color w:val="000000"/>
          <w:szCs w:val="18"/>
          <w:lang w:val="en-US"/>
        </w:rPr>
        <w:t xml:space="preserve">before and after the </w:t>
      </w:r>
      <w:r w:rsidRPr="00B33AA1">
        <w:rPr>
          <w:rFonts w:eastAsiaTheme="minorHAnsi" w:cs="Arial"/>
          <w:color w:val="000000"/>
          <w:szCs w:val="18"/>
          <w:lang w:val="en-US"/>
        </w:rPr>
        <w:t>malt</w:t>
      </w:r>
      <w:r w:rsidR="00B76C34" w:rsidRPr="00B33AA1">
        <w:rPr>
          <w:rFonts w:eastAsiaTheme="minorHAnsi" w:cs="Arial"/>
          <w:color w:val="000000"/>
          <w:szCs w:val="18"/>
          <w:lang w:val="en-US"/>
        </w:rPr>
        <w:t xml:space="preserve">ing process </w:t>
      </w:r>
      <w:r w:rsidRPr="00B33AA1">
        <w:rPr>
          <w:rFonts w:eastAsiaTheme="minorHAnsi" w:cs="Arial"/>
          <w:color w:val="000000"/>
          <w:szCs w:val="18"/>
          <w:lang w:val="en-US"/>
        </w:rPr>
        <w:t>were characterized by means of the following physical tests: seed weight and volume, mean radius (R</w:t>
      </w:r>
      <w:r w:rsidRPr="00B33AA1">
        <w:rPr>
          <w:rFonts w:eastAsiaTheme="minorHAnsi" w:cs="Arial"/>
          <w:color w:val="000000"/>
          <w:szCs w:val="18"/>
          <w:vertAlign w:val="subscript"/>
          <w:lang w:val="en-US"/>
        </w:rPr>
        <w:t>S</w:t>
      </w:r>
      <w:r w:rsidRPr="00B33AA1">
        <w:rPr>
          <w:rFonts w:eastAsiaTheme="minorHAnsi" w:cs="Arial"/>
          <w:color w:val="000000"/>
          <w:szCs w:val="18"/>
          <w:lang w:val="en-US"/>
        </w:rPr>
        <w:t xml:space="preserve">), density, hydration capacity (HC), and swelling capacity (SC), as previously described </w:t>
      </w:r>
      <w:r w:rsidR="00FC690C" w:rsidRPr="00B33AA1">
        <w:rPr>
          <w:rFonts w:eastAsiaTheme="minorHAnsi" w:cs="Arial"/>
          <w:color w:val="000000"/>
          <w:szCs w:val="18"/>
          <w:lang w:val="en-US"/>
        </w:rPr>
        <w:t>(</w:t>
      </w:r>
      <w:r w:rsidRPr="00B33AA1">
        <w:rPr>
          <w:rFonts w:eastAsiaTheme="minorHAnsi" w:cs="Arial"/>
          <w:color w:val="000000"/>
          <w:szCs w:val="18"/>
          <w:lang w:val="en-US"/>
        </w:rPr>
        <w:t>Cimini et al.</w:t>
      </w:r>
      <w:r w:rsidR="00FC690C" w:rsidRPr="00B33AA1">
        <w:rPr>
          <w:rFonts w:eastAsiaTheme="minorHAnsi" w:cs="Arial"/>
          <w:color w:val="000000"/>
          <w:szCs w:val="18"/>
          <w:lang w:val="en-US"/>
        </w:rPr>
        <w:t xml:space="preserve">, </w:t>
      </w:r>
      <w:r w:rsidRPr="00B33AA1">
        <w:rPr>
          <w:rFonts w:eastAsiaTheme="minorHAnsi" w:cs="Arial"/>
          <w:color w:val="000000"/>
          <w:szCs w:val="18"/>
          <w:lang w:val="en-US"/>
        </w:rPr>
        <w:t>2021).</w:t>
      </w:r>
    </w:p>
    <w:p w14:paraId="1250C32D" w14:textId="5C5D0750" w:rsidR="004614B3" w:rsidRDefault="004614B3" w:rsidP="00FC690C">
      <w:pPr>
        <w:pStyle w:val="CETReferencetext"/>
        <w:ind w:left="0" w:firstLine="0"/>
        <w:rPr>
          <w:rFonts w:eastAsiaTheme="minorHAnsi" w:cs="Arial"/>
          <w:color w:val="000000"/>
          <w:szCs w:val="18"/>
          <w:lang w:val="en-US"/>
        </w:rPr>
      </w:pPr>
    </w:p>
    <w:p w14:paraId="77EE753B" w14:textId="7E694DCB" w:rsidR="004614B3" w:rsidRDefault="004614B3" w:rsidP="00FC690C">
      <w:pPr>
        <w:pStyle w:val="CETReferencetext"/>
        <w:ind w:left="0" w:firstLine="0"/>
        <w:rPr>
          <w:rFonts w:eastAsiaTheme="minorHAnsi" w:cs="Arial"/>
          <w:color w:val="000000"/>
          <w:szCs w:val="18"/>
          <w:lang w:val="en-US"/>
        </w:rPr>
      </w:pPr>
      <w:r w:rsidRPr="004614B3">
        <w:rPr>
          <w:rFonts w:eastAsiaTheme="minorHAnsi"/>
          <w:noProof/>
        </w:rPr>
        <w:drawing>
          <wp:inline distT="0" distB="0" distL="0" distR="0" wp14:anchorId="39572C63" wp14:editId="72303845">
            <wp:extent cx="5957298" cy="1758969"/>
            <wp:effectExtent l="0" t="0" r="5715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2682" r="1946" b="5217"/>
                    <a:stretch/>
                  </pic:blipFill>
                  <pic:spPr bwMode="auto">
                    <a:xfrm>
                      <a:off x="0" y="0"/>
                      <a:ext cx="5981458" cy="176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83CE7" w14:textId="34ECFCD2" w:rsidR="008977FF" w:rsidRPr="00B33AA1" w:rsidRDefault="00FC690C" w:rsidP="00E24B96">
      <w:pPr>
        <w:spacing w:before="120" w:after="240"/>
        <w:rPr>
          <w:i/>
          <w:iCs/>
          <w:szCs w:val="18"/>
          <w:lang w:val="en-US"/>
        </w:rPr>
      </w:pPr>
      <w:r w:rsidRPr="00B33AA1">
        <w:rPr>
          <w:i/>
          <w:iCs/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F273E" wp14:editId="631EEEC5">
                <wp:simplePos x="0" y="0"/>
                <wp:positionH relativeFrom="column">
                  <wp:posOffset>-94615</wp:posOffset>
                </wp:positionH>
                <wp:positionV relativeFrom="paragraph">
                  <wp:posOffset>379095</wp:posOffset>
                </wp:positionV>
                <wp:extent cx="416560" cy="279400"/>
                <wp:effectExtent l="0" t="0" r="0" b="635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9669D" w14:textId="75A31402" w:rsidR="00F8069A" w:rsidRPr="00FC690C" w:rsidRDefault="00F8069A" w:rsidP="000A1A1E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FC690C">
                              <w:rPr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F273E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left:0;text-align:left;margin-left:-7.45pt;margin-top:29.85pt;width:32.8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" filled="f" stroked="f" strokeweight=".5pt">
                <v:textbox>
                  <w:txbxContent>
                    <w:p w14:paraId="2529669D" w14:textId="75A31402" w:rsidR="00F8069A" w:rsidRPr="00FC690C" w:rsidRDefault="00F8069A" w:rsidP="000A1A1E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FC690C">
                        <w:rPr>
                          <w:b/>
                          <w:bCs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8977FF" w:rsidRPr="00B33AA1">
        <w:rPr>
          <w:i/>
          <w:iCs/>
          <w:szCs w:val="18"/>
          <w:lang w:val="en-US"/>
        </w:rPr>
        <w:t xml:space="preserve">Figure 1: </w:t>
      </w:r>
      <w:r w:rsidR="008977FF" w:rsidRPr="00B33AA1">
        <w:rPr>
          <w:i/>
          <w:iCs/>
          <w:szCs w:val="18"/>
          <w:lang w:val="en-US"/>
        </w:rPr>
        <w:tab/>
        <w:t xml:space="preserve">Block diagram of the </w:t>
      </w:r>
      <w:r w:rsidR="007239EF" w:rsidRPr="00B33AA1">
        <w:rPr>
          <w:i/>
          <w:iCs/>
          <w:szCs w:val="18"/>
          <w:lang w:val="en-US"/>
        </w:rPr>
        <w:t>production process</w:t>
      </w:r>
      <w:r w:rsidR="002F6072">
        <w:rPr>
          <w:i/>
          <w:iCs/>
          <w:szCs w:val="18"/>
          <w:lang w:val="en-US"/>
        </w:rPr>
        <w:t>es</w:t>
      </w:r>
      <w:r w:rsidR="007239EF" w:rsidRPr="00B33AA1">
        <w:rPr>
          <w:i/>
          <w:iCs/>
          <w:szCs w:val="18"/>
          <w:lang w:val="en-US"/>
        </w:rPr>
        <w:t xml:space="preserve"> </w:t>
      </w:r>
      <w:r w:rsidR="002F6072">
        <w:rPr>
          <w:i/>
          <w:iCs/>
          <w:szCs w:val="18"/>
          <w:lang w:val="en-US"/>
        </w:rPr>
        <w:t>used to</w:t>
      </w:r>
      <w:r w:rsidR="007239EF">
        <w:rPr>
          <w:i/>
          <w:iCs/>
          <w:szCs w:val="18"/>
          <w:lang w:val="en-US"/>
        </w:rPr>
        <w:t xml:space="preserve"> </w:t>
      </w:r>
      <w:r w:rsidR="00721E20">
        <w:rPr>
          <w:i/>
          <w:iCs/>
          <w:szCs w:val="18"/>
          <w:lang w:val="en-US"/>
        </w:rPr>
        <w:t xml:space="preserve">malt and </w:t>
      </w:r>
      <w:r w:rsidR="008977FF" w:rsidRPr="00B33AA1">
        <w:rPr>
          <w:i/>
          <w:iCs/>
          <w:szCs w:val="18"/>
          <w:lang w:val="en-US"/>
        </w:rPr>
        <w:t>de-hu</w:t>
      </w:r>
      <w:r w:rsidR="007239EF">
        <w:rPr>
          <w:i/>
          <w:iCs/>
          <w:szCs w:val="18"/>
          <w:lang w:val="en-US"/>
        </w:rPr>
        <w:t>sk</w:t>
      </w:r>
      <w:r w:rsidR="008977FF" w:rsidRPr="00B33AA1">
        <w:rPr>
          <w:i/>
          <w:iCs/>
          <w:szCs w:val="18"/>
          <w:lang w:val="en-US"/>
        </w:rPr>
        <w:t xml:space="preserve"> SDC</w:t>
      </w:r>
      <w:r w:rsidR="007239EF">
        <w:rPr>
          <w:i/>
          <w:iCs/>
          <w:szCs w:val="18"/>
          <w:lang w:val="en-US"/>
        </w:rPr>
        <w:t xml:space="preserve"> cotyledons</w:t>
      </w:r>
      <w:r w:rsidR="008977FF" w:rsidRPr="00B33AA1">
        <w:rPr>
          <w:i/>
          <w:iCs/>
          <w:szCs w:val="18"/>
          <w:lang w:val="en-US"/>
        </w:rPr>
        <w:t>.</w:t>
      </w:r>
    </w:p>
    <w:p w14:paraId="289C25B4" w14:textId="5536AAB3" w:rsidR="00F967BA" w:rsidRPr="000A1A1E" w:rsidRDefault="00BC2F32" w:rsidP="00F967BA">
      <w:pPr>
        <w:tabs>
          <w:tab w:val="clear" w:pos="7100"/>
          <w:tab w:val="left" w:pos="2410"/>
        </w:tabs>
        <w:autoSpaceDE w:val="0"/>
        <w:autoSpaceDN w:val="0"/>
        <w:adjustRightInd w:val="0"/>
        <w:jc w:val="center"/>
        <w:rPr>
          <w:lang w:val="en-US"/>
        </w:rPr>
      </w:pPr>
      <w:r w:rsidRPr="000A1A1E">
        <w:rPr>
          <w:noProof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EA725" wp14:editId="4C3BB0B3">
                <wp:simplePos x="0" y="0"/>
                <wp:positionH relativeFrom="column">
                  <wp:posOffset>3700145</wp:posOffset>
                </wp:positionH>
                <wp:positionV relativeFrom="paragraph">
                  <wp:posOffset>6350</wp:posOffset>
                </wp:positionV>
                <wp:extent cx="370840" cy="274320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C063A6" w14:textId="45EF4BC7" w:rsidR="00F8069A" w:rsidRPr="00FC690C" w:rsidRDefault="00F8069A" w:rsidP="00BC2F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690C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FC690C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EA725" id="Casella di testo 14" o:spid="_x0000_s1027" type="#_x0000_t202" style="position:absolute;left:0;text-align:left;margin-left:291.35pt;margin-top:.5pt;width:29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5RGAIAADI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" filled="f" stroked="f" strokeweight=".5pt">
                <v:textbox>
                  <w:txbxContent>
                    <w:p w14:paraId="4EC063A6" w14:textId="45EF4BC7" w:rsidR="00F8069A" w:rsidRPr="00FC690C" w:rsidRDefault="00F8069A" w:rsidP="00BC2F32">
                      <w:pPr>
                        <w:rPr>
                          <w:b/>
                          <w:bCs/>
                        </w:rPr>
                      </w:pPr>
                      <w:r w:rsidRPr="00FC690C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 w:rsidRPr="00FC690C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67BA" w:rsidRPr="000A1A1E">
        <w:rPr>
          <w:noProof/>
          <w:lang w:eastAsia="en-GB"/>
        </w:rPr>
        <w:drawing>
          <wp:inline distT="0" distB="0" distL="0" distR="0" wp14:anchorId="3171D489" wp14:editId="3036B9F5">
            <wp:extent cx="3625200" cy="2030400"/>
            <wp:effectExtent l="0" t="0" r="0" b="82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B8D" w:rsidRPr="000A1A1E">
        <w:t xml:space="preserve">       </w:t>
      </w:r>
      <w:r w:rsidR="00127B8D" w:rsidRPr="000A1A1E">
        <w:rPr>
          <w:noProof/>
          <w:lang w:eastAsia="en-GB"/>
        </w:rPr>
        <w:drawing>
          <wp:inline distT="0" distB="0" distL="0" distR="0" wp14:anchorId="3BA71AA9" wp14:editId="4794BD80">
            <wp:extent cx="1407600" cy="2030400"/>
            <wp:effectExtent l="0" t="0" r="254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E756" w14:textId="739CA371" w:rsidR="00127B8D" w:rsidRPr="00B33AA1" w:rsidRDefault="00127B8D" w:rsidP="00127B8D">
      <w:pPr>
        <w:pStyle w:val="NormaleWeb"/>
        <w:widowControl w:val="0"/>
        <w:spacing w:before="240" w:after="240"/>
        <w:rPr>
          <w:i/>
          <w:iCs/>
          <w:sz w:val="18"/>
          <w:szCs w:val="18"/>
          <w:lang w:val="en-US"/>
        </w:rPr>
      </w:pPr>
      <w:r w:rsidRPr="00546D3D">
        <w:rPr>
          <w:i/>
          <w:iCs/>
          <w:sz w:val="18"/>
          <w:szCs w:val="18"/>
          <w:lang w:val="en-US"/>
        </w:rPr>
        <w:t xml:space="preserve">Figure 2: </w:t>
      </w:r>
      <w:r w:rsidRPr="00546D3D">
        <w:rPr>
          <w:i/>
          <w:iCs/>
          <w:sz w:val="18"/>
          <w:szCs w:val="18"/>
          <w:lang w:val="en-US"/>
        </w:rPr>
        <w:tab/>
        <w:t>Pictures of the bench-top plant</w:t>
      </w:r>
      <w:r w:rsidR="00721E20">
        <w:rPr>
          <w:i/>
          <w:iCs/>
          <w:sz w:val="18"/>
          <w:szCs w:val="18"/>
          <w:lang w:val="en-US"/>
        </w:rPr>
        <w:t xml:space="preserve"> used in this work</w:t>
      </w:r>
      <w:r w:rsidRPr="00546D3D">
        <w:rPr>
          <w:i/>
          <w:iCs/>
          <w:sz w:val="18"/>
          <w:szCs w:val="18"/>
          <w:lang w:val="en-US"/>
        </w:rPr>
        <w:t>: (</w:t>
      </w:r>
      <w:r w:rsidRPr="00546D3D">
        <w:rPr>
          <w:b/>
          <w:bCs/>
          <w:i/>
          <w:iCs/>
          <w:sz w:val="18"/>
          <w:szCs w:val="18"/>
          <w:lang w:val="en-US"/>
        </w:rPr>
        <w:t>a</w:t>
      </w:r>
      <w:r w:rsidRPr="00546D3D">
        <w:rPr>
          <w:i/>
          <w:iCs/>
          <w:sz w:val="18"/>
          <w:szCs w:val="18"/>
          <w:lang w:val="en-US"/>
        </w:rPr>
        <w:t>) insulated chamber and (</w:t>
      </w:r>
      <w:r w:rsidRPr="00546D3D">
        <w:rPr>
          <w:b/>
          <w:bCs/>
          <w:i/>
          <w:iCs/>
          <w:sz w:val="18"/>
          <w:szCs w:val="18"/>
          <w:lang w:val="en-US"/>
        </w:rPr>
        <w:t>b</w:t>
      </w:r>
      <w:r w:rsidRPr="00546D3D">
        <w:rPr>
          <w:i/>
          <w:iCs/>
          <w:sz w:val="18"/>
          <w:szCs w:val="18"/>
          <w:lang w:val="en-US"/>
        </w:rPr>
        <w:t>) perforated baskets.</w:t>
      </w:r>
    </w:p>
    <w:p w14:paraId="35A7943D" w14:textId="373B8B37" w:rsidR="008977FF" w:rsidRPr="008D39D2" w:rsidRDefault="008977FF" w:rsidP="00DB355B">
      <w:pPr>
        <w:shd w:val="clear" w:color="auto" w:fill="FFFFFF"/>
        <w:tabs>
          <w:tab w:val="clear" w:pos="7100"/>
        </w:tabs>
        <w:spacing w:line="240" w:lineRule="auto"/>
        <w:rPr>
          <w:rFonts w:cs="Arial"/>
          <w:szCs w:val="18"/>
        </w:rPr>
      </w:pPr>
      <w:r w:rsidRPr="00B33AA1">
        <w:rPr>
          <w:lang w:val="en-US"/>
        </w:rPr>
        <w:t xml:space="preserve">The </w:t>
      </w:r>
      <w:r w:rsidR="003A4822" w:rsidRPr="00B33AA1">
        <w:rPr>
          <w:lang w:val="en-US"/>
        </w:rPr>
        <w:t>first phase of the malting process (</w:t>
      </w:r>
      <w:r w:rsidRPr="00721E20">
        <w:rPr>
          <w:i/>
          <w:iCs/>
          <w:lang w:val="en-US"/>
        </w:rPr>
        <w:t>steeping</w:t>
      </w:r>
      <w:r w:rsidR="003A4822" w:rsidRPr="00B33AA1">
        <w:rPr>
          <w:lang w:val="en-US"/>
        </w:rPr>
        <w:t>)</w:t>
      </w:r>
      <w:r w:rsidRPr="00B33AA1">
        <w:rPr>
          <w:lang w:val="en-US"/>
        </w:rPr>
        <w:t xml:space="preserve"> was carried out at 25 °C for 5 h</w:t>
      </w:r>
      <w:r w:rsidR="00527AF9">
        <w:rPr>
          <w:lang w:val="en-US"/>
        </w:rPr>
        <w:t xml:space="preserve">. Thus, </w:t>
      </w:r>
      <w:r w:rsidRPr="00B33AA1">
        <w:rPr>
          <w:lang w:val="en-US"/>
        </w:rPr>
        <w:t xml:space="preserve">the moisture content </w:t>
      </w:r>
      <w:r w:rsidR="003A4822" w:rsidRPr="00B33AA1">
        <w:rPr>
          <w:lang w:val="en-US"/>
        </w:rPr>
        <w:t>of seeds increase</w:t>
      </w:r>
      <w:r w:rsidR="00527AF9">
        <w:rPr>
          <w:lang w:val="en-US"/>
        </w:rPr>
        <w:t>d</w:t>
      </w:r>
      <w:r w:rsidR="003A4822" w:rsidRPr="00B33AA1">
        <w:rPr>
          <w:lang w:val="en-US"/>
        </w:rPr>
        <w:t xml:space="preserve"> </w:t>
      </w:r>
      <w:r w:rsidRPr="00B33AA1">
        <w:rPr>
          <w:lang w:val="en-US"/>
        </w:rPr>
        <w:t xml:space="preserve">from 12 to </w:t>
      </w:r>
      <w:r w:rsidR="00EB2DEB" w:rsidRPr="00B33AA1">
        <w:rPr>
          <w:lang w:val="en-US"/>
        </w:rPr>
        <w:t xml:space="preserve">about </w:t>
      </w:r>
      <w:r w:rsidRPr="00B33AA1">
        <w:rPr>
          <w:lang w:val="en-US"/>
        </w:rPr>
        <w:t xml:space="preserve">49% (w/w). </w:t>
      </w:r>
      <w:r w:rsidR="00FF6288" w:rsidRPr="00B33AA1">
        <w:rPr>
          <w:lang w:val="en-US"/>
        </w:rPr>
        <w:t>Thereaf</w:t>
      </w:r>
      <w:r w:rsidR="00FC690C" w:rsidRPr="00B33AA1">
        <w:rPr>
          <w:lang w:val="en-US"/>
        </w:rPr>
        <w:t>ter</w:t>
      </w:r>
      <w:r w:rsidR="00FF6288" w:rsidRPr="00B33AA1">
        <w:rPr>
          <w:lang w:val="en-US"/>
        </w:rPr>
        <w:t>,</w:t>
      </w:r>
      <w:r w:rsidR="00FC690C" w:rsidRPr="00B33AA1">
        <w:rPr>
          <w:lang w:val="en-US"/>
        </w:rPr>
        <w:t xml:space="preserve"> </w:t>
      </w:r>
      <w:r w:rsidRPr="00B33AA1">
        <w:rPr>
          <w:lang w:val="en-US"/>
        </w:rPr>
        <w:t xml:space="preserve">the steeping water </w:t>
      </w:r>
      <w:r w:rsidR="00FF6288" w:rsidRPr="00B33AA1">
        <w:rPr>
          <w:lang w:val="en-US"/>
        </w:rPr>
        <w:t xml:space="preserve">was </w:t>
      </w:r>
      <w:r w:rsidRPr="00B33AA1">
        <w:rPr>
          <w:lang w:val="en-US"/>
        </w:rPr>
        <w:t>discharged</w:t>
      </w:r>
      <w:r w:rsidR="00FF6288" w:rsidRPr="00B33AA1">
        <w:rPr>
          <w:lang w:val="en-US"/>
        </w:rPr>
        <w:t xml:space="preserve"> and </w:t>
      </w:r>
      <w:r w:rsidRPr="00B33AA1">
        <w:rPr>
          <w:lang w:val="en-US"/>
        </w:rPr>
        <w:t xml:space="preserve">the seeds were let germinate for as long </w:t>
      </w:r>
      <w:r w:rsidRPr="00B33AA1">
        <w:rPr>
          <w:rFonts w:cs="Arial"/>
          <w:lang w:val="en-US"/>
        </w:rPr>
        <w:t>as 72 h</w:t>
      </w:r>
      <w:r w:rsidR="00FF6288" w:rsidRPr="00B33AA1">
        <w:rPr>
          <w:rFonts w:cs="Arial"/>
          <w:lang w:val="en-US"/>
        </w:rPr>
        <w:t>. T</w:t>
      </w:r>
      <w:r w:rsidRPr="00B33AA1">
        <w:rPr>
          <w:rFonts w:cs="Arial"/>
          <w:lang w:val="en-US"/>
        </w:rPr>
        <w:t xml:space="preserve">he degradation of their main antinutrients (i.e., phytic acid and α-galactosides) </w:t>
      </w:r>
      <w:r w:rsidR="00FF6288" w:rsidRPr="00B33AA1">
        <w:rPr>
          <w:rFonts w:cs="Arial"/>
          <w:lang w:val="en-US"/>
        </w:rPr>
        <w:t xml:space="preserve">was </w:t>
      </w:r>
      <w:r w:rsidR="000700FC">
        <w:rPr>
          <w:rFonts w:cs="Arial"/>
          <w:lang w:val="en-US"/>
        </w:rPr>
        <w:t>determined</w:t>
      </w:r>
      <w:r w:rsidR="00FF6288" w:rsidRPr="00B33AA1">
        <w:rPr>
          <w:rFonts w:cs="Arial"/>
          <w:lang w:val="en-US"/>
        </w:rPr>
        <w:t xml:space="preserve"> using </w:t>
      </w:r>
      <w:r w:rsidRPr="00B33AA1">
        <w:rPr>
          <w:rFonts w:cs="Arial"/>
          <w:szCs w:val="18"/>
          <w:lang w:val="en-US"/>
        </w:rPr>
        <w:t>the Phytic Acid and Raffinose/Sucrose/D-Glucose Assay Kits (</w:t>
      </w:r>
      <w:proofErr w:type="spellStart"/>
      <w:r w:rsidRPr="00B33AA1">
        <w:rPr>
          <w:rFonts w:cs="Arial"/>
          <w:szCs w:val="18"/>
          <w:lang w:val="en-US"/>
        </w:rPr>
        <w:t>Megazyme</w:t>
      </w:r>
      <w:proofErr w:type="spellEnd"/>
      <w:r w:rsidRPr="00B33AA1">
        <w:rPr>
          <w:rFonts w:cs="Arial"/>
          <w:szCs w:val="18"/>
          <w:lang w:val="en-US"/>
        </w:rPr>
        <w:t xml:space="preserve"> Ltd, Bray, Ireland), respectively. Germinated chickpeas </w:t>
      </w:r>
      <w:r w:rsidR="00FF6288" w:rsidRPr="00B33AA1">
        <w:rPr>
          <w:rFonts w:cs="Arial"/>
          <w:szCs w:val="18"/>
          <w:lang w:val="en-US"/>
        </w:rPr>
        <w:t xml:space="preserve">were then dehydrated from </w:t>
      </w:r>
      <w:r w:rsidR="001F2693" w:rsidRPr="00B33AA1">
        <w:rPr>
          <w:rFonts w:cs="Arial"/>
          <w:szCs w:val="18"/>
          <w:lang w:val="en-US"/>
        </w:rPr>
        <w:t>a moisture</w:t>
      </w:r>
      <w:r w:rsidR="001F2693" w:rsidRPr="008D39D2">
        <w:rPr>
          <w:rFonts w:cs="Arial"/>
          <w:szCs w:val="18"/>
          <w:lang w:val="en-US"/>
        </w:rPr>
        <w:t xml:space="preserve"> content of </w:t>
      </w:r>
      <w:r w:rsidR="001F2693" w:rsidRPr="006C1134">
        <w:rPr>
          <w:rFonts w:cs="Arial"/>
          <w:szCs w:val="18"/>
          <w:lang w:val="en-US"/>
        </w:rPr>
        <w:t>4</w:t>
      </w:r>
      <w:r w:rsidR="00E65CFE" w:rsidRPr="006C1134">
        <w:rPr>
          <w:rFonts w:cs="Arial"/>
          <w:szCs w:val="18"/>
          <w:lang w:val="en-US"/>
        </w:rPr>
        <w:t>8</w:t>
      </w:r>
      <w:r w:rsidR="00675776">
        <w:rPr>
          <w:rFonts w:cs="Arial"/>
          <w:szCs w:val="18"/>
          <w:lang w:val="en-US"/>
        </w:rPr>
        <w:t xml:space="preserve"> </w:t>
      </w:r>
      <w:r w:rsidR="00A53C62" w:rsidRPr="006C1134">
        <w:rPr>
          <w:rFonts w:cs="Arial"/>
          <w:color w:val="000000"/>
          <w:szCs w:val="18"/>
          <w:lang w:val="en-US" w:eastAsia="it-IT"/>
        </w:rPr>
        <w:t>±</w:t>
      </w:r>
      <w:r w:rsidR="00675776">
        <w:rPr>
          <w:rFonts w:cs="Arial"/>
          <w:color w:val="000000"/>
          <w:szCs w:val="18"/>
          <w:lang w:val="en-US" w:eastAsia="it-IT"/>
        </w:rPr>
        <w:t xml:space="preserve"> </w:t>
      </w:r>
      <w:r w:rsidR="001F2693" w:rsidRPr="006C1134">
        <w:rPr>
          <w:rFonts w:cs="Arial"/>
          <w:szCs w:val="18"/>
          <w:lang w:val="en-US"/>
        </w:rPr>
        <w:t>2% on a wet basis</w:t>
      </w:r>
      <w:r w:rsidR="00FF6288" w:rsidRPr="006C1134">
        <w:rPr>
          <w:rFonts w:cs="Arial"/>
          <w:szCs w:val="18"/>
          <w:lang w:val="en-US"/>
        </w:rPr>
        <w:t xml:space="preserve"> to </w:t>
      </w:r>
      <w:r w:rsidRPr="006C1134">
        <w:rPr>
          <w:rFonts w:cs="Arial"/>
          <w:szCs w:val="18"/>
          <w:lang w:val="en-US"/>
        </w:rPr>
        <w:t>10</w:t>
      </w:r>
      <w:r w:rsidR="00675776">
        <w:rPr>
          <w:rFonts w:cs="Arial"/>
          <w:szCs w:val="18"/>
          <w:lang w:val="en-US"/>
        </w:rPr>
        <w:t xml:space="preserve"> </w:t>
      </w:r>
      <w:r w:rsidR="00E65CFE" w:rsidRPr="006C1134">
        <w:rPr>
          <w:rFonts w:cs="Arial"/>
          <w:color w:val="000000"/>
          <w:szCs w:val="18"/>
          <w:lang w:val="en-US" w:eastAsia="it-IT"/>
        </w:rPr>
        <w:t>±</w:t>
      </w:r>
      <w:r w:rsidR="00675776">
        <w:rPr>
          <w:rFonts w:cs="Arial"/>
          <w:color w:val="000000"/>
          <w:szCs w:val="18"/>
          <w:lang w:val="en-US" w:eastAsia="it-IT"/>
        </w:rPr>
        <w:t xml:space="preserve"> </w:t>
      </w:r>
      <w:r w:rsidR="00E65CFE" w:rsidRPr="006C1134">
        <w:rPr>
          <w:rFonts w:cs="Arial"/>
          <w:szCs w:val="18"/>
          <w:lang w:val="en-US"/>
        </w:rPr>
        <w:t>2</w:t>
      </w:r>
      <w:r w:rsidRPr="006C1134">
        <w:rPr>
          <w:rFonts w:cs="Arial"/>
          <w:szCs w:val="18"/>
          <w:lang w:val="en-US"/>
        </w:rPr>
        <w:t xml:space="preserve">% (w/w) at </w:t>
      </w:r>
      <w:r w:rsidR="00E65CFE" w:rsidRPr="006C1134">
        <w:rPr>
          <w:rFonts w:cs="Arial"/>
          <w:szCs w:val="18"/>
          <w:lang w:val="en-US"/>
        </w:rPr>
        <w:t>45</w:t>
      </w:r>
      <w:r w:rsidR="00E578D2">
        <w:rPr>
          <w:rFonts w:cs="Arial"/>
          <w:szCs w:val="18"/>
          <w:lang w:val="en-US"/>
        </w:rPr>
        <w:t xml:space="preserve"> </w:t>
      </w:r>
      <w:r w:rsidRPr="006C1134">
        <w:rPr>
          <w:rFonts w:cs="Arial"/>
          <w:szCs w:val="18"/>
          <w:lang w:val="en-US"/>
        </w:rPr>
        <w:t xml:space="preserve">°C for </w:t>
      </w:r>
      <w:r w:rsidR="00E65CFE" w:rsidRPr="006C1134">
        <w:rPr>
          <w:rFonts w:cs="Arial"/>
          <w:szCs w:val="18"/>
          <w:lang w:val="en-US"/>
        </w:rPr>
        <w:t>4</w:t>
      </w:r>
      <w:r w:rsidRPr="006C1134">
        <w:rPr>
          <w:rFonts w:cs="Arial"/>
          <w:szCs w:val="18"/>
          <w:lang w:val="en-US"/>
        </w:rPr>
        <w:t xml:space="preserve"> h </w:t>
      </w:r>
      <w:r w:rsidR="00EB2DEB" w:rsidRPr="006C1134">
        <w:rPr>
          <w:rFonts w:cs="Arial"/>
          <w:szCs w:val="18"/>
          <w:lang w:val="en-US"/>
        </w:rPr>
        <w:t xml:space="preserve">and then at </w:t>
      </w:r>
      <w:r w:rsidR="00E65CFE" w:rsidRPr="006C1134">
        <w:rPr>
          <w:rFonts w:cs="Arial"/>
          <w:szCs w:val="18"/>
          <w:lang w:val="en-US"/>
        </w:rPr>
        <w:t>75</w:t>
      </w:r>
      <w:r w:rsidRPr="006C1134">
        <w:rPr>
          <w:rFonts w:cs="Arial"/>
          <w:szCs w:val="18"/>
          <w:lang w:val="en-US"/>
        </w:rPr>
        <w:t xml:space="preserve"> °C for </w:t>
      </w:r>
      <w:r w:rsidR="00E65CFE" w:rsidRPr="006C1134">
        <w:rPr>
          <w:rFonts w:cs="Arial"/>
          <w:szCs w:val="18"/>
          <w:lang w:val="en-US"/>
        </w:rPr>
        <w:t>4</w:t>
      </w:r>
      <w:r w:rsidRPr="006C1134">
        <w:rPr>
          <w:rFonts w:cs="Arial"/>
          <w:szCs w:val="18"/>
          <w:lang w:val="en-US"/>
        </w:rPr>
        <w:t xml:space="preserve"> h using the Nobel Pro 6 ventilated dryer (Vita 5, </w:t>
      </w:r>
      <w:proofErr w:type="spellStart"/>
      <w:r w:rsidRPr="006C1134">
        <w:rPr>
          <w:rFonts w:cs="Arial"/>
          <w:szCs w:val="18"/>
          <w:lang w:val="en-US"/>
        </w:rPr>
        <w:t>Gronsveld</w:t>
      </w:r>
      <w:proofErr w:type="spellEnd"/>
      <w:r w:rsidRPr="006C1134">
        <w:rPr>
          <w:rFonts w:cs="Arial"/>
          <w:szCs w:val="18"/>
          <w:lang w:val="en-US"/>
        </w:rPr>
        <w:t>, The Netherlands)</w:t>
      </w:r>
      <w:r w:rsidR="00EB2DEB" w:rsidRPr="006C1134">
        <w:rPr>
          <w:rFonts w:cs="Arial"/>
          <w:szCs w:val="18"/>
          <w:lang w:val="en-US"/>
        </w:rPr>
        <w:t>, thus</w:t>
      </w:r>
      <w:r w:rsidR="00EB2DEB" w:rsidRPr="00B33AA1">
        <w:rPr>
          <w:rFonts w:cs="Arial"/>
          <w:szCs w:val="18"/>
          <w:lang w:val="en-US"/>
        </w:rPr>
        <w:t xml:space="preserve"> o</w:t>
      </w:r>
      <w:r w:rsidRPr="00B33AA1">
        <w:rPr>
          <w:rFonts w:cs="Arial"/>
          <w:szCs w:val="18"/>
          <w:lang w:val="en-US"/>
        </w:rPr>
        <w:t>btain</w:t>
      </w:r>
      <w:r w:rsidR="00EB2DEB" w:rsidRPr="00B33AA1">
        <w:rPr>
          <w:rFonts w:cs="Arial"/>
          <w:szCs w:val="18"/>
          <w:lang w:val="en-US"/>
        </w:rPr>
        <w:t xml:space="preserve">ing the </w:t>
      </w:r>
      <w:r w:rsidRPr="00B33AA1">
        <w:rPr>
          <w:rFonts w:cs="Arial"/>
          <w:szCs w:val="18"/>
          <w:lang w:val="en-US"/>
        </w:rPr>
        <w:t>SDC malt</w:t>
      </w:r>
      <w:r w:rsidR="00A27F4A" w:rsidRPr="00B33AA1">
        <w:rPr>
          <w:rFonts w:cs="Arial"/>
          <w:szCs w:val="18"/>
          <w:lang w:val="en-US"/>
        </w:rPr>
        <w:t xml:space="preserve">. </w:t>
      </w:r>
      <w:r w:rsidRPr="00B33AA1">
        <w:rPr>
          <w:rFonts w:cs="Arial"/>
          <w:szCs w:val="18"/>
          <w:lang w:val="en-US"/>
        </w:rPr>
        <w:t>A cyclone separator was then used to split up the cuticle fragments from the cotyledon</w:t>
      </w:r>
      <w:r w:rsidRPr="006C1134">
        <w:rPr>
          <w:rFonts w:cs="Arial"/>
          <w:szCs w:val="18"/>
          <w:lang w:val="en-US"/>
        </w:rPr>
        <w:t>s</w:t>
      </w:r>
      <w:r w:rsidR="002C0C4B" w:rsidRPr="006C1134">
        <w:rPr>
          <w:rFonts w:cs="Arial"/>
          <w:szCs w:val="18"/>
          <w:lang w:val="en-US"/>
        </w:rPr>
        <w:t xml:space="preserve">, this </w:t>
      </w:r>
      <w:r w:rsidR="002C0C4B" w:rsidRPr="006C1134">
        <w:rPr>
          <w:rFonts w:cs="Arial"/>
          <w:iCs/>
          <w:szCs w:val="18"/>
          <w:lang w:val="en-US"/>
        </w:rPr>
        <w:t>fraction representing 85</w:t>
      </w:r>
      <w:r w:rsidR="00E65CFE" w:rsidRPr="006C1134">
        <w:rPr>
          <w:rFonts w:cs="Arial"/>
          <w:color w:val="000000"/>
          <w:szCs w:val="18"/>
          <w:lang w:val="en-US" w:eastAsia="it-IT"/>
        </w:rPr>
        <w:t>±</w:t>
      </w:r>
      <w:r w:rsidR="00E65CFE" w:rsidRPr="006C1134">
        <w:rPr>
          <w:rFonts w:cs="Arial"/>
          <w:szCs w:val="18"/>
          <w:lang w:val="en-US"/>
        </w:rPr>
        <w:t>2</w:t>
      </w:r>
      <w:r w:rsidR="002C0C4B" w:rsidRPr="006C1134">
        <w:rPr>
          <w:rFonts w:cs="Arial"/>
          <w:iCs/>
          <w:szCs w:val="18"/>
          <w:lang w:val="en-US"/>
        </w:rPr>
        <w:t>% of the input SDC malt.</w:t>
      </w:r>
      <w:r w:rsidR="00B33AA1">
        <w:rPr>
          <w:rFonts w:cs="Arial"/>
          <w:iCs/>
          <w:szCs w:val="18"/>
          <w:lang w:val="en-US"/>
        </w:rPr>
        <w:t xml:space="preserve"> </w:t>
      </w:r>
      <w:r w:rsidR="00B33AA1" w:rsidRPr="00B33AA1">
        <w:rPr>
          <w:rFonts w:cs="Arial"/>
          <w:iCs/>
          <w:szCs w:val="18"/>
          <w:lang w:val="en-US"/>
        </w:rPr>
        <w:t xml:space="preserve">The </w:t>
      </w:r>
      <w:r w:rsidR="00A27F4A" w:rsidRPr="00B33AA1">
        <w:rPr>
          <w:rFonts w:cs="Arial"/>
          <w:szCs w:val="18"/>
          <w:lang w:val="en-US"/>
        </w:rPr>
        <w:t>color</w:t>
      </w:r>
      <w:r w:rsidR="00B33AA1" w:rsidRPr="00B33AA1">
        <w:rPr>
          <w:rFonts w:cs="Arial"/>
          <w:szCs w:val="18"/>
          <w:lang w:val="en-US"/>
        </w:rPr>
        <w:t xml:space="preserve"> of </w:t>
      </w:r>
      <w:r w:rsidR="00B33AA1">
        <w:rPr>
          <w:rFonts w:cs="Arial"/>
          <w:szCs w:val="18"/>
          <w:lang w:val="en-US"/>
        </w:rPr>
        <w:t xml:space="preserve">all </w:t>
      </w:r>
      <w:r w:rsidR="00427E21">
        <w:rPr>
          <w:rFonts w:cs="Arial"/>
          <w:szCs w:val="18"/>
          <w:lang w:val="en-US"/>
        </w:rPr>
        <w:t xml:space="preserve">the </w:t>
      </w:r>
      <w:r w:rsidR="00B33AA1">
        <w:rPr>
          <w:rFonts w:cs="Arial"/>
          <w:szCs w:val="18"/>
          <w:lang w:val="en-US"/>
        </w:rPr>
        <w:t xml:space="preserve">SDC </w:t>
      </w:r>
      <w:r w:rsidR="00B33AA1" w:rsidRPr="00B33AA1">
        <w:rPr>
          <w:rFonts w:cs="Arial"/>
          <w:szCs w:val="18"/>
          <w:lang w:val="en-US"/>
        </w:rPr>
        <w:t>seed</w:t>
      </w:r>
      <w:r w:rsidR="00427E21">
        <w:rPr>
          <w:rFonts w:cs="Arial"/>
          <w:szCs w:val="18"/>
          <w:lang w:val="en-US"/>
        </w:rPr>
        <w:t>s</w:t>
      </w:r>
      <w:r w:rsidR="00B33AA1" w:rsidRPr="00B33AA1">
        <w:rPr>
          <w:rFonts w:cs="Arial"/>
          <w:szCs w:val="18"/>
          <w:lang w:val="en-US"/>
        </w:rPr>
        <w:t xml:space="preserve"> </w:t>
      </w:r>
      <w:r w:rsidR="00A27F4A" w:rsidRPr="00B33AA1">
        <w:rPr>
          <w:rFonts w:cs="Arial"/>
          <w:szCs w:val="18"/>
          <w:lang w:val="en-US"/>
        </w:rPr>
        <w:t xml:space="preserve">was determined in the </w:t>
      </w:r>
      <w:proofErr w:type="spellStart"/>
      <w:r w:rsidR="00A27F4A" w:rsidRPr="00B33AA1">
        <w:rPr>
          <w:rFonts w:cs="Arial"/>
          <w:szCs w:val="18"/>
          <w:lang w:val="en-US"/>
        </w:rPr>
        <w:t>CIELab</w:t>
      </w:r>
      <w:proofErr w:type="spellEnd"/>
      <w:r w:rsidR="00A27F4A" w:rsidRPr="00B33AA1">
        <w:rPr>
          <w:rFonts w:cs="Arial"/>
          <w:szCs w:val="18"/>
          <w:lang w:val="en-US"/>
        </w:rPr>
        <w:t xml:space="preserve"> color space using a portable color-measuring instrument mod. D25-</w:t>
      </w:r>
      <w:r w:rsidR="00A27F4A" w:rsidRPr="00DB355B">
        <w:rPr>
          <w:rFonts w:cs="Arial"/>
          <w:szCs w:val="18"/>
          <w:lang w:val="en-US"/>
        </w:rPr>
        <w:t>PC2 (</w:t>
      </w:r>
      <w:proofErr w:type="spellStart"/>
      <w:r w:rsidR="00A27F4A" w:rsidRPr="00DB355B">
        <w:rPr>
          <w:rFonts w:cs="Arial"/>
          <w:szCs w:val="18"/>
          <w:lang w:val="en-US"/>
        </w:rPr>
        <w:t>Hunterlab</w:t>
      </w:r>
      <w:proofErr w:type="spellEnd"/>
      <w:r w:rsidR="00A27F4A" w:rsidRPr="00DB355B">
        <w:rPr>
          <w:rFonts w:cs="Arial"/>
          <w:szCs w:val="18"/>
          <w:lang w:val="en-US"/>
        </w:rPr>
        <w:t>, Restow, Virginia, USA) with a diffuse (0/45°) illuminating viewing geometry</w:t>
      </w:r>
      <w:r w:rsidR="00B33AA1" w:rsidRPr="00DB355B">
        <w:rPr>
          <w:rFonts w:cs="Arial"/>
          <w:szCs w:val="18"/>
          <w:lang w:val="en-US"/>
        </w:rPr>
        <w:t xml:space="preserve">, while their moisture content was determined </w:t>
      </w:r>
      <w:r w:rsidR="00DB355B" w:rsidRPr="00DB355B">
        <w:rPr>
          <w:rFonts w:cs="Arial"/>
          <w:szCs w:val="18"/>
          <w:lang w:val="en-US"/>
        </w:rPr>
        <w:t xml:space="preserve">as the seeds were </w:t>
      </w:r>
      <w:r w:rsidR="00B33AA1" w:rsidRPr="00DB355B">
        <w:rPr>
          <w:rFonts w:cs="Arial"/>
          <w:szCs w:val="18"/>
          <w:lang w:val="en-US"/>
        </w:rPr>
        <w:t>roughly divided in</w:t>
      </w:r>
      <w:r w:rsidR="00527AF9">
        <w:rPr>
          <w:rFonts w:cs="Arial"/>
          <w:szCs w:val="18"/>
          <w:lang w:val="en-US"/>
        </w:rPr>
        <w:t>to</w:t>
      </w:r>
      <w:r w:rsidR="00B33AA1" w:rsidRPr="00DB355B">
        <w:rPr>
          <w:rFonts w:cs="Arial"/>
          <w:szCs w:val="18"/>
          <w:lang w:val="en-US"/>
        </w:rPr>
        <w:t xml:space="preserve"> parts</w:t>
      </w:r>
      <w:r w:rsidR="00DB355B" w:rsidRPr="00DB355B">
        <w:rPr>
          <w:rFonts w:cs="Arial"/>
          <w:szCs w:val="18"/>
          <w:lang w:val="en-US"/>
        </w:rPr>
        <w:t xml:space="preserve"> </w:t>
      </w:r>
      <w:r w:rsidR="00DB355B">
        <w:rPr>
          <w:rFonts w:cs="Arial"/>
          <w:szCs w:val="18"/>
          <w:lang w:val="en-US"/>
        </w:rPr>
        <w:t xml:space="preserve">and </w:t>
      </w:r>
      <w:r w:rsidR="00EB2DEB" w:rsidRPr="00DB355B">
        <w:rPr>
          <w:rFonts w:cs="Arial"/>
          <w:szCs w:val="18"/>
          <w:lang w:val="en-US"/>
        </w:rPr>
        <w:t xml:space="preserve">dried </w:t>
      </w:r>
      <w:r w:rsidRPr="00DB355B">
        <w:rPr>
          <w:rFonts w:cs="Arial"/>
          <w:szCs w:val="18"/>
          <w:lang w:val="en-US"/>
        </w:rPr>
        <w:lastRenderedPageBreak/>
        <w:t>at 110 °C for ~20 min using a Kern DAB 100-3 thermostatic scale (</w:t>
      </w:r>
      <w:proofErr w:type="spellStart"/>
      <w:r w:rsidRPr="00DB355B">
        <w:rPr>
          <w:rFonts w:cs="Arial"/>
          <w:szCs w:val="18"/>
          <w:lang w:val="en-US"/>
        </w:rPr>
        <w:t>Kern&amp;Sohn</w:t>
      </w:r>
      <w:proofErr w:type="spellEnd"/>
      <w:r w:rsidRPr="00DB355B">
        <w:rPr>
          <w:rFonts w:cs="Arial"/>
          <w:szCs w:val="18"/>
          <w:lang w:val="en-US"/>
        </w:rPr>
        <w:t xml:space="preserve"> GmbH, </w:t>
      </w:r>
      <w:proofErr w:type="spellStart"/>
      <w:r w:rsidRPr="00DB355B">
        <w:rPr>
          <w:rFonts w:cs="Arial"/>
          <w:szCs w:val="18"/>
          <w:lang w:val="en-US"/>
        </w:rPr>
        <w:t>Balingen</w:t>
      </w:r>
      <w:proofErr w:type="spellEnd"/>
      <w:r w:rsidRPr="00DB355B">
        <w:rPr>
          <w:rFonts w:cs="Arial"/>
          <w:szCs w:val="18"/>
          <w:lang w:val="en-US"/>
        </w:rPr>
        <w:t>, Germany)</w:t>
      </w:r>
      <w:r w:rsidR="00DB355B">
        <w:rPr>
          <w:rFonts w:cs="Arial"/>
          <w:szCs w:val="18"/>
          <w:lang w:val="en-US"/>
        </w:rPr>
        <w:t xml:space="preserve">. </w:t>
      </w:r>
      <w:r w:rsidRPr="00DB355B">
        <w:rPr>
          <w:rFonts w:cs="Arial"/>
          <w:iCs/>
          <w:szCs w:val="18"/>
          <w:lang w:val="en-US"/>
        </w:rPr>
        <w:t xml:space="preserve">Total starch and resistant starch fractions in seeds were determined using the </w:t>
      </w:r>
      <w:r w:rsidR="00DB355B">
        <w:rPr>
          <w:rFonts w:cs="Arial"/>
          <w:iCs/>
          <w:szCs w:val="18"/>
          <w:lang w:val="en-US"/>
        </w:rPr>
        <w:t xml:space="preserve">corresponding </w:t>
      </w:r>
      <w:r w:rsidRPr="00DB355B">
        <w:rPr>
          <w:rFonts w:cs="Arial"/>
          <w:iCs/>
          <w:szCs w:val="18"/>
          <w:lang w:val="en-US"/>
        </w:rPr>
        <w:t xml:space="preserve">kits by </w:t>
      </w:r>
      <w:proofErr w:type="spellStart"/>
      <w:r w:rsidRPr="00DB355B">
        <w:rPr>
          <w:rFonts w:cs="Arial"/>
          <w:iCs/>
          <w:szCs w:val="18"/>
          <w:lang w:val="en-US"/>
        </w:rPr>
        <w:t>Megazyme</w:t>
      </w:r>
      <w:proofErr w:type="spellEnd"/>
      <w:r w:rsidRPr="00DB355B">
        <w:rPr>
          <w:rFonts w:cs="Arial"/>
          <w:iCs/>
          <w:szCs w:val="18"/>
          <w:lang w:val="en-US"/>
        </w:rPr>
        <w:t xml:space="preserve"> Ltd (Bray, Ireland). </w:t>
      </w:r>
      <w:r w:rsidR="00B4785F" w:rsidRPr="00DB355B">
        <w:rPr>
          <w:rFonts w:cs="Arial"/>
          <w:iCs/>
          <w:szCs w:val="18"/>
          <w:lang w:val="en-US"/>
        </w:rPr>
        <w:t xml:space="preserve">Raw </w:t>
      </w:r>
      <w:r w:rsidRPr="00DB355B">
        <w:rPr>
          <w:rFonts w:cs="Arial"/>
          <w:iCs/>
          <w:szCs w:val="18"/>
          <w:lang w:val="en-US"/>
        </w:rPr>
        <w:t xml:space="preserve">protein </w:t>
      </w:r>
      <w:r w:rsidR="00B4785F" w:rsidRPr="00DB355B">
        <w:rPr>
          <w:rFonts w:cs="Arial"/>
          <w:iCs/>
          <w:szCs w:val="18"/>
          <w:lang w:val="en-US"/>
        </w:rPr>
        <w:t xml:space="preserve">fraction </w:t>
      </w:r>
      <w:r w:rsidRPr="00DB355B">
        <w:rPr>
          <w:rFonts w:cs="Arial"/>
          <w:iCs/>
          <w:szCs w:val="18"/>
          <w:lang w:val="en-US"/>
        </w:rPr>
        <w:t xml:space="preserve">was </w:t>
      </w:r>
      <w:r w:rsidR="00B4785F" w:rsidRPr="00DB355B">
        <w:rPr>
          <w:rFonts w:cs="Arial"/>
          <w:iCs/>
          <w:szCs w:val="18"/>
          <w:lang w:val="en-US"/>
        </w:rPr>
        <w:t>assessed</w:t>
      </w:r>
      <w:r w:rsidRPr="00DB355B">
        <w:rPr>
          <w:rFonts w:cs="Arial"/>
          <w:iCs/>
          <w:szCs w:val="18"/>
          <w:lang w:val="en-US"/>
        </w:rPr>
        <w:t xml:space="preserve"> by</w:t>
      </w:r>
      <w:r w:rsidR="00427E21">
        <w:rPr>
          <w:rFonts w:cs="Arial"/>
          <w:iCs/>
          <w:szCs w:val="18"/>
          <w:lang w:val="en-US"/>
        </w:rPr>
        <w:t xml:space="preserve"> means of </w:t>
      </w:r>
      <w:r w:rsidRPr="00DB355B">
        <w:rPr>
          <w:rFonts w:cs="Arial"/>
          <w:iCs/>
          <w:szCs w:val="18"/>
          <w:lang w:val="en-US"/>
        </w:rPr>
        <w:t xml:space="preserve">the </w:t>
      </w:r>
      <w:r w:rsidR="00B4785F" w:rsidRPr="00DB355B">
        <w:rPr>
          <w:rFonts w:cs="Arial"/>
          <w:iCs/>
          <w:szCs w:val="18"/>
          <w:lang w:val="en-US"/>
        </w:rPr>
        <w:t xml:space="preserve">method </w:t>
      </w:r>
      <w:r w:rsidR="00573196" w:rsidRPr="00DB355B">
        <w:rPr>
          <w:rFonts w:cs="Arial"/>
          <w:iCs/>
          <w:szCs w:val="18"/>
          <w:lang w:val="en-US"/>
        </w:rPr>
        <w:t xml:space="preserve">992.23 </w:t>
      </w:r>
      <w:r w:rsidR="00B4785F" w:rsidRPr="00DB355B">
        <w:rPr>
          <w:rFonts w:cs="Arial"/>
          <w:iCs/>
          <w:szCs w:val="18"/>
          <w:lang w:val="en-US"/>
        </w:rPr>
        <w:t xml:space="preserve">(AOAC, 1998) </w:t>
      </w:r>
      <w:r w:rsidR="00427E21">
        <w:rPr>
          <w:rFonts w:cs="Arial"/>
          <w:iCs/>
          <w:szCs w:val="18"/>
          <w:lang w:val="en-US"/>
        </w:rPr>
        <w:t xml:space="preserve">with </w:t>
      </w:r>
      <w:r w:rsidR="00B4785F" w:rsidRPr="00DB355B">
        <w:rPr>
          <w:rFonts w:cs="Arial"/>
          <w:iCs/>
          <w:szCs w:val="18"/>
          <w:lang w:val="en-US"/>
        </w:rPr>
        <w:t>a nitrogen conversion factor of 6.25.</w:t>
      </w:r>
      <w:r w:rsidR="00B4785F" w:rsidRPr="008D39D2">
        <w:rPr>
          <w:rFonts w:cs="Arial"/>
          <w:iCs/>
          <w:szCs w:val="18"/>
          <w:lang w:val="en-US"/>
        </w:rPr>
        <w:t xml:space="preserve"> </w:t>
      </w:r>
      <w:r w:rsidRPr="008D39D2">
        <w:rPr>
          <w:rFonts w:cs="Arial"/>
          <w:iCs/>
          <w:szCs w:val="18"/>
          <w:lang w:val="en-US"/>
        </w:rPr>
        <w:t xml:space="preserve"> </w:t>
      </w:r>
      <w:r w:rsidRPr="008D39D2">
        <w:rPr>
          <w:rFonts w:cs="Arial"/>
          <w:szCs w:val="18"/>
        </w:rPr>
        <w:t xml:space="preserve"> </w:t>
      </w:r>
    </w:p>
    <w:p w14:paraId="2EE35C22" w14:textId="78447C12" w:rsidR="005129C3" w:rsidRPr="00012362" w:rsidRDefault="00985B04" w:rsidP="005129C3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szCs w:val="18"/>
        </w:rPr>
      </w:pPr>
      <w:r w:rsidRPr="00BF073E">
        <w:rPr>
          <w:rFonts w:cs="Arial"/>
          <w:szCs w:val="18"/>
        </w:rPr>
        <w:t xml:space="preserve">About 750 g of </w:t>
      </w:r>
      <w:r w:rsidR="001F2693" w:rsidRPr="00BF073E">
        <w:rPr>
          <w:rFonts w:cs="Arial"/>
          <w:szCs w:val="18"/>
          <w:lang w:val="en-US"/>
        </w:rPr>
        <w:t>SDC s</w:t>
      </w:r>
      <w:r w:rsidR="00A350C9" w:rsidRPr="00BF073E">
        <w:rPr>
          <w:rFonts w:cs="Arial"/>
          <w:szCs w:val="18"/>
          <w:lang w:val="en-US"/>
        </w:rPr>
        <w:t xml:space="preserve">eeds </w:t>
      </w:r>
      <w:r w:rsidR="00B10B0A" w:rsidRPr="00BF073E">
        <w:rPr>
          <w:rFonts w:cs="Arial"/>
          <w:szCs w:val="18"/>
          <w:lang w:val="en-US"/>
        </w:rPr>
        <w:t>(</w:t>
      </w:r>
      <w:r w:rsidR="001F2693" w:rsidRPr="00BF073E">
        <w:rPr>
          <w:rFonts w:cs="Arial"/>
          <w:szCs w:val="18"/>
          <w:lang w:val="en-US"/>
        </w:rPr>
        <w:t>as such</w:t>
      </w:r>
      <w:r w:rsidRPr="00BF073E">
        <w:rPr>
          <w:rFonts w:cs="Arial"/>
          <w:szCs w:val="18"/>
          <w:lang w:val="en-US"/>
        </w:rPr>
        <w:t>)</w:t>
      </w:r>
      <w:r w:rsidR="00BF073E" w:rsidRPr="00BF073E">
        <w:rPr>
          <w:rFonts w:cs="Arial"/>
          <w:szCs w:val="18"/>
          <w:lang w:val="en-US"/>
        </w:rPr>
        <w:t xml:space="preserve"> </w:t>
      </w:r>
      <w:r w:rsidR="001F2693" w:rsidRPr="00BF073E">
        <w:rPr>
          <w:rFonts w:cs="Arial"/>
          <w:szCs w:val="18"/>
          <w:lang w:val="en-US"/>
        </w:rPr>
        <w:t>were weighted and transferred into a container</w:t>
      </w:r>
      <w:r w:rsidR="00B10B0A" w:rsidRPr="00BF073E">
        <w:rPr>
          <w:rFonts w:cs="Arial"/>
          <w:szCs w:val="18"/>
          <w:lang w:val="en-US"/>
        </w:rPr>
        <w:t xml:space="preserve">. Then, </w:t>
      </w:r>
      <w:r w:rsidR="007D5BB7" w:rsidRPr="00BF073E">
        <w:rPr>
          <w:rFonts w:cs="Arial"/>
          <w:szCs w:val="18"/>
          <w:lang w:val="en-US"/>
        </w:rPr>
        <w:t>t</w:t>
      </w:r>
      <w:r w:rsidR="00247BD8" w:rsidRPr="00BF073E">
        <w:rPr>
          <w:rFonts w:cs="Arial"/>
          <w:szCs w:val="18"/>
          <w:lang w:val="en-US"/>
        </w:rPr>
        <w:t xml:space="preserve">ap </w:t>
      </w:r>
      <w:r w:rsidR="001F2693" w:rsidRPr="00BF073E">
        <w:rPr>
          <w:rFonts w:cs="Arial"/>
          <w:szCs w:val="18"/>
          <w:lang w:val="en-US"/>
        </w:rPr>
        <w:t xml:space="preserve">water at </w:t>
      </w:r>
      <w:r w:rsidR="00723B2E" w:rsidRPr="00BF073E">
        <w:rPr>
          <w:rFonts w:cs="Arial"/>
          <w:szCs w:val="18"/>
          <w:lang w:val="en-US"/>
        </w:rPr>
        <w:t>20 °C</w:t>
      </w:r>
      <w:r w:rsidR="00723B2E" w:rsidRPr="000C25F4">
        <w:rPr>
          <w:rFonts w:cs="Arial"/>
          <w:szCs w:val="18"/>
          <w:lang w:val="en-US"/>
        </w:rPr>
        <w:t xml:space="preserve"> </w:t>
      </w:r>
      <w:r w:rsidR="00A350C9" w:rsidRPr="000C25F4">
        <w:rPr>
          <w:rFonts w:cs="Arial"/>
          <w:szCs w:val="18"/>
          <w:lang w:val="en-US"/>
        </w:rPr>
        <w:t xml:space="preserve">was added </w:t>
      </w:r>
      <w:r w:rsidR="00B10B0A">
        <w:rPr>
          <w:rFonts w:cs="Arial"/>
          <w:szCs w:val="18"/>
          <w:lang w:val="en-US"/>
        </w:rPr>
        <w:t xml:space="preserve">to set the </w:t>
      </w:r>
      <w:r w:rsidR="001F2693" w:rsidRPr="000C25F4">
        <w:rPr>
          <w:rFonts w:cs="Arial"/>
          <w:szCs w:val="18"/>
          <w:lang w:val="en-US"/>
        </w:rPr>
        <w:t xml:space="preserve">soaking water-to-seed ratio </w:t>
      </w:r>
      <w:r w:rsidR="00E26708">
        <w:rPr>
          <w:rFonts w:cs="Arial"/>
          <w:szCs w:val="18"/>
          <w:lang w:val="en-US"/>
        </w:rPr>
        <w:t xml:space="preserve">at </w:t>
      </w:r>
      <w:r w:rsidR="001F2693" w:rsidRPr="000C25F4">
        <w:rPr>
          <w:rFonts w:cs="Arial"/>
          <w:szCs w:val="18"/>
          <w:lang w:val="en-US"/>
        </w:rPr>
        <w:t>4 g/g</w:t>
      </w:r>
      <w:r w:rsidR="00B931D0">
        <w:rPr>
          <w:rFonts w:cs="Arial"/>
          <w:szCs w:val="18"/>
          <w:lang w:val="en-US"/>
        </w:rPr>
        <w:t>. T</w:t>
      </w:r>
      <w:r w:rsidR="001F2693" w:rsidRPr="000C25F4">
        <w:rPr>
          <w:rFonts w:cs="Arial"/>
          <w:szCs w:val="18"/>
          <w:lang w:val="en-US"/>
        </w:rPr>
        <w:t>he seeds were soa</w:t>
      </w:r>
      <w:r w:rsidR="00136182">
        <w:rPr>
          <w:rFonts w:cs="Arial"/>
          <w:szCs w:val="18"/>
          <w:lang w:val="en-US"/>
        </w:rPr>
        <w:t>ked</w:t>
      </w:r>
      <w:r w:rsidR="00723B2E" w:rsidRPr="000C25F4">
        <w:rPr>
          <w:rFonts w:cs="Arial"/>
          <w:szCs w:val="18"/>
          <w:lang w:val="en-US"/>
        </w:rPr>
        <w:t xml:space="preserve"> </w:t>
      </w:r>
      <w:r w:rsidR="001F2693" w:rsidRPr="000C25F4">
        <w:rPr>
          <w:rFonts w:cs="Arial"/>
          <w:szCs w:val="18"/>
          <w:lang w:val="en-US"/>
        </w:rPr>
        <w:t xml:space="preserve">at </w:t>
      </w:r>
      <w:r w:rsidR="00723B2E" w:rsidRPr="000C25F4">
        <w:rPr>
          <w:rFonts w:cs="Arial"/>
          <w:szCs w:val="18"/>
          <w:lang w:val="en-US"/>
        </w:rPr>
        <w:t xml:space="preserve">20 °C </w:t>
      </w:r>
      <w:r w:rsidR="001F2693" w:rsidRPr="000C25F4">
        <w:rPr>
          <w:rFonts w:cs="Arial"/>
          <w:szCs w:val="18"/>
          <w:lang w:val="en-US"/>
        </w:rPr>
        <w:t xml:space="preserve">for </w:t>
      </w:r>
      <w:r w:rsidR="00723B2E" w:rsidRPr="000C25F4">
        <w:rPr>
          <w:rFonts w:cs="Arial"/>
          <w:szCs w:val="18"/>
          <w:lang w:val="en-US"/>
        </w:rPr>
        <w:t>16</w:t>
      </w:r>
      <w:r w:rsidR="001F2693" w:rsidRPr="000C25F4">
        <w:rPr>
          <w:rFonts w:cs="Arial"/>
          <w:szCs w:val="18"/>
          <w:lang w:val="en-US"/>
        </w:rPr>
        <w:t xml:space="preserve"> h.</w:t>
      </w:r>
      <w:r w:rsidR="00723B2E" w:rsidRPr="000C25F4">
        <w:rPr>
          <w:rFonts w:cs="Arial"/>
          <w:szCs w:val="18"/>
          <w:lang w:val="en-US"/>
        </w:rPr>
        <w:t xml:space="preserve"> </w:t>
      </w:r>
      <w:r w:rsidR="00EF468C">
        <w:rPr>
          <w:rFonts w:cs="Arial"/>
          <w:szCs w:val="18"/>
          <w:lang w:val="en-US"/>
        </w:rPr>
        <w:t xml:space="preserve">Once </w:t>
      </w:r>
      <w:r w:rsidR="00BA2A60" w:rsidRPr="000C25F4">
        <w:rPr>
          <w:rFonts w:cs="Arial"/>
          <w:szCs w:val="18"/>
          <w:lang w:val="en-US"/>
        </w:rPr>
        <w:t xml:space="preserve">the soaking water </w:t>
      </w:r>
      <w:r w:rsidR="00BA2A60">
        <w:rPr>
          <w:rFonts w:cs="Arial"/>
          <w:szCs w:val="18"/>
          <w:lang w:val="en-US"/>
        </w:rPr>
        <w:t xml:space="preserve">had been </w:t>
      </w:r>
      <w:r w:rsidR="008B33C3" w:rsidRPr="000C25F4">
        <w:rPr>
          <w:rFonts w:cs="Arial"/>
          <w:szCs w:val="18"/>
          <w:lang w:val="en-US"/>
        </w:rPr>
        <w:t>drain</w:t>
      </w:r>
      <w:r w:rsidR="00BA2A60">
        <w:rPr>
          <w:rFonts w:cs="Arial"/>
          <w:szCs w:val="18"/>
          <w:lang w:val="en-US"/>
        </w:rPr>
        <w:t>ed</w:t>
      </w:r>
      <w:r w:rsidR="00BF073E">
        <w:rPr>
          <w:rFonts w:cs="Arial"/>
          <w:szCs w:val="18"/>
          <w:lang w:val="en-US"/>
        </w:rPr>
        <w:t xml:space="preserve">, the moistened seeds were </w:t>
      </w:r>
      <w:r w:rsidR="000E2483" w:rsidRPr="000C25F4">
        <w:rPr>
          <w:rFonts w:cs="Arial"/>
          <w:szCs w:val="18"/>
          <w:lang w:val="en-US"/>
        </w:rPr>
        <w:t xml:space="preserve">transferred </w:t>
      </w:r>
      <w:r w:rsidR="00BA2A60">
        <w:rPr>
          <w:rFonts w:cs="Arial"/>
          <w:szCs w:val="18"/>
          <w:lang w:val="en-US"/>
        </w:rPr>
        <w:t>int</w:t>
      </w:r>
      <w:r w:rsidR="000E2483" w:rsidRPr="000C25F4">
        <w:rPr>
          <w:rFonts w:cs="Arial"/>
          <w:szCs w:val="18"/>
          <w:lang w:val="en-US"/>
        </w:rPr>
        <w:t xml:space="preserve">o a </w:t>
      </w:r>
      <w:r w:rsidR="007D6363" w:rsidRPr="000C25F4">
        <w:rPr>
          <w:rFonts w:cs="Arial"/>
          <w:szCs w:val="18"/>
          <w:lang w:val="en-US"/>
        </w:rPr>
        <w:t xml:space="preserve">stainless-steel pot containing </w:t>
      </w:r>
      <w:r w:rsidR="007D6363" w:rsidRPr="001F7E15">
        <w:rPr>
          <w:rFonts w:cs="Arial"/>
          <w:szCs w:val="18"/>
          <w:lang w:val="en-US"/>
        </w:rPr>
        <w:t>3</w:t>
      </w:r>
      <w:r w:rsidR="007D6363" w:rsidRPr="000C25F4">
        <w:rPr>
          <w:rFonts w:cs="Arial"/>
          <w:szCs w:val="18"/>
          <w:lang w:val="en-US"/>
        </w:rPr>
        <w:t xml:space="preserve"> kg of boiling water and </w:t>
      </w:r>
      <w:r w:rsidR="00EF468C">
        <w:rPr>
          <w:rFonts w:cs="Arial"/>
          <w:szCs w:val="18"/>
          <w:lang w:val="en-US"/>
        </w:rPr>
        <w:t xml:space="preserve">let </w:t>
      </w:r>
      <w:r w:rsidR="007D6363" w:rsidRPr="000C25F4">
        <w:rPr>
          <w:rFonts w:cs="Arial"/>
          <w:szCs w:val="18"/>
          <w:lang w:val="en-US"/>
        </w:rPr>
        <w:t>cook</w:t>
      </w:r>
      <w:r w:rsidR="00EF468C">
        <w:rPr>
          <w:rFonts w:cs="Arial"/>
          <w:szCs w:val="18"/>
          <w:lang w:val="en-US"/>
        </w:rPr>
        <w:t xml:space="preserve">ing </w:t>
      </w:r>
      <w:r w:rsidR="00266B10" w:rsidRPr="000C25F4">
        <w:rPr>
          <w:rFonts w:cs="Arial"/>
          <w:szCs w:val="18"/>
          <w:lang w:val="en-US"/>
        </w:rPr>
        <w:t>with the lid closed at 98 °C for 20</w:t>
      </w:r>
      <w:r w:rsidR="008D39D2" w:rsidRPr="000C25F4">
        <w:rPr>
          <w:rFonts w:cs="Arial"/>
          <w:szCs w:val="18"/>
          <w:lang w:val="en-US"/>
        </w:rPr>
        <w:t>-</w:t>
      </w:r>
      <w:r w:rsidR="00EF468C">
        <w:rPr>
          <w:rFonts w:cs="Arial"/>
          <w:szCs w:val="18"/>
          <w:lang w:val="en-US"/>
        </w:rPr>
        <w:t>9</w:t>
      </w:r>
      <w:r w:rsidR="00266B10" w:rsidRPr="000C25F4">
        <w:rPr>
          <w:rFonts w:cs="Arial"/>
          <w:szCs w:val="18"/>
          <w:lang w:val="en-US"/>
        </w:rPr>
        <w:t>0 min</w:t>
      </w:r>
      <w:r w:rsidR="008D39D2" w:rsidRPr="000C25F4">
        <w:rPr>
          <w:rFonts w:cs="Arial"/>
          <w:szCs w:val="18"/>
          <w:lang w:val="en-US"/>
        </w:rPr>
        <w:t xml:space="preserve"> </w:t>
      </w:r>
      <w:r w:rsidR="00266B10" w:rsidRPr="000C25F4">
        <w:rPr>
          <w:rFonts w:cs="Arial"/>
          <w:iCs/>
          <w:szCs w:val="18"/>
          <w:lang w:val="en-US"/>
        </w:rPr>
        <w:t xml:space="preserve">using </w:t>
      </w:r>
      <w:r w:rsidR="00266B10" w:rsidRPr="000C25F4">
        <w:rPr>
          <w:rFonts w:cs="Arial"/>
          <w:szCs w:val="18"/>
          <w:lang w:val="en-US"/>
        </w:rPr>
        <w:t xml:space="preserve">a 2-kW induction-plate hob (INDU, </w:t>
      </w:r>
      <w:proofErr w:type="spellStart"/>
      <w:r w:rsidR="00266B10" w:rsidRPr="000C25F4">
        <w:rPr>
          <w:rFonts w:cs="Arial"/>
          <w:szCs w:val="18"/>
          <w:lang w:val="en-US"/>
        </w:rPr>
        <w:t>Melchioni</w:t>
      </w:r>
      <w:proofErr w:type="spellEnd"/>
      <w:r w:rsidR="00266B10" w:rsidRPr="000C25F4">
        <w:rPr>
          <w:rFonts w:cs="Arial"/>
          <w:szCs w:val="18"/>
          <w:lang w:val="en-US"/>
        </w:rPr>
        <w:t xml:space="preserve"> Spa, Milan, Italy</w:t>
      </w:r>
      <w:r w:rsidR="00266B10" w:rsidRPr="00994A4D">
        <w:rPr>
          <w:rFonts w:cs="Arial"/>
          <w:szCs w:val="18"/>
          <w:lang w:val="en-US"/>
        </w:rPr>
        <w:t xml:space="preserve">). </w:t>
      </w:r>
      <w:r w:rsidR="00E4737A" w:rsidRPr="00994A4D">
        <w:rPr>
          <w:rFonts w:cs="Arial"/>
          <w:szCs w:val="18"/>
          <w:lang w:val="en-US"/>
        </w:rPr>
        <w:t>D</w:t>
      </w:r>
      <w:r w:rsidR="006F22E7" w:rsidRPr="00994A4D">
        <w:rPr>
          <w:rFonts w:cs="Arial"/>
          <w:szCs w:val="18"/>
          <w:lang w:val="en-US"/>
        </w:rPr>
        <w:t>ecorticated</w:t>
      </w:r>
      <w:r w:rsidR="00266B10" w:rsidRPr="000C25F4">
        <w:rPr>
          <w:rFonts w:cs="Arial"/>
          <w:szCs w:val="18"/>
          <w:lang w:val="en-US"/>
        </w:rPr>
        <w:t xml:space="preserve"> </w:t>
      </w:r>
      <w:r w:rsidR="00E036AF" w:rsidRPr="00BF073E">
        <w:rPr>
          <w:szCs w:val="18"/>
          <w:lang w:val="en-US"/>
        </w:rPr>
        <w:t>SDC cotyledons</w:t>
      </w:r>
      <w:r w:rsidR="00BF073E">
        <w:rPr>
          <w:szCs w:val="18"/>
          <w:lang w:val="en-US"/>
        </w:rPr>
        <w:t xml:space="preserve">, as well as </w:t>
      </w:r>
      <w:r w:rsidR="00266B10" w:rsidRPr="000C25F4">
        <w:rPr>
          <w:rFonts w:cs="Arial"/>
          <w:szCs w:val="18"/>
          <w:lang w:val="en-US"/>
        </w:rPr>
        <w:t>malted</w:t>
      </w:r>
      <w:r w:rsidR="001C70F5" w:rsidRPr="000C25F4">
        <w:rPr>
          <w:rFonts w:cs="Arial"/>
          <w:szCs w:val="18"/>
          <w:lang w:val="en-US"/>
        </w:rPr>
        <w:t xml:space="preserve"> SDCs</w:t>
      </w:r>
      <w:r w:rsidR="00BF073E">
        <w:rPr>
          <w:rFonts w:cs="Arial"/>
          <w:szCs w:val="18"/>
          <w:lang w:val="en-US"/>
        </w:rPr>
        <w:t xml:space="preserve">, </w:t>
      </w:r>
      <w:r w:rsidR="00EF468C">
        <w:rPr>
          <w:rFonts w:cs="Arial"/>
          <w:szCs w:val="18"/>
          <w:lang w:val="en-US"/>
        </w:rPr>
        <w:t xml:space="preserve">were </w:t>
      </w:r>
      <w:r w:rsidR="00E4737A" w:rsidRPr="000C25F4">
        <w:rPr>
          <w:rFonts w:cs="Arial"/>
          <w:szCs w:val="18"/>
          <w:lang w:val="en-US"/>
        </w:rPr>
        <w:t xml:space="preserve">cooked </w:t>
      </w:r>
      <w:r w:rsidRPr="00C0218A">
        <w:rPr>
          <w:rFonts w:cs="Arial"/>
          <w:szCs w:val="18"/>
          <w:lang w:val="en-US"/>
        </w:rPr>
        <w:t>without presoaking</w:t>
      </w:r>
      <w:r>
        <w:rPr>
          <w:rFonts w:cs="Arial"/>
          <w:szCs w:val="18"/>
          <w:lang w:val="en-US"/>
        </w:rPr>
        <w:t xml:space="preserve"> </w:t>
      </w:r>
      <w:r w:rsidR="00E4737A" w:rsidRPr="000C25F4">
        <w:rPr>
          <w:rFonts w:cs="Arial"/>
          <w:szCs w:val="18"/>
          <w:lang w:val="en-US"/>
        </w:rPr>
        <w:t>at 98 °C for</w:t>
      </w:r>
      <w:r w:rsidR="00EF468C">
        <w:rPr>
          <w:rFonts w:cs="Arial"/>
          <w:szCs w:val="18"/>
          <w:lang w:val="en-US"/>
        </w:rPr>
        <w:t xml:space="preserve"> 20-57 min with </w:t>
      </w:r>
      <w:r w:rsidR="00BA5B32">
        <w:rPr>
          <w:rFonts w:cs="Arial"/>
          <w:szCs w:val="18"/>
          <w:lang w:val="en-US"/>
        </w:rPr>
        <w:t xml:space="preserve">the </w:t>
      </w:r>
      <w:r w:rsidR="00AA3B63" w:rsidRPr="000C25F4">
        <w:rPr>
          <w:rFonts w:cs="Arial"/>
          <w:szCs w:val="18"/>
          <w:lang w:val="en-US"/>
        </w:rPr>
        <w:t xml:space="preserve">pot </w:t>
      </w:r>
      <w:r w:rsidR="00EF468C">
        <w:rPr>
          <w:rFonts w:cs="Arial"/>
          <w:szCs w:val="18"/>
          <w:lang w:val="en-US"/>
        </w:rPr>
        <w:t xml:space="preserve">initially </w:t>
      </w:r>
      <w:r w:rsidR="006F22E7" w:rsidRPr="000C25F4">
        <w:rPr>
          <w:rFonts w:cs="Arial"/>
          <w:szCs w:val="18"/>
          <w:lang w:val="en-US"/>
        </w:rPr>
        <w:t xml:space="preserve">filled with </w:t>
      </w:r>
      <w:r w:rsidR="00AA3B63" w:rsidRPr="000C25F4">
        <w:rPr>
          <w:rFonts w:cs="Arial"/>
          <w:szCs w:val="18"/>
          <w:lang w:val="en-US"/>
        </w:rPr>
        <w:t>tap water</w:t>
      </w:r>
      <w:r w:rsidR="006F22E7" w:rsidRPr="000C25F4">
        <w:rPr>
          <w:rFonts w:cs="Arial"/>
          <w:szCs w:val="18"/>
          <w:lang w:val="en-US"/>
        </w:rPr>
        <w:t xml:space="preserve"> </w:t>
      </w:r>
      <w:r w:rsidR="00AA3B63" w:rsidRPr="000C25F4">
        <w:rPr>
          <w:rFonts w:cs="Arial"/>
          <w:szCs w:val="18"/>
          <w:lang w:val="en-US"/>
        </w:rPr>
        <w:t>at room temperature</w:t>
      </w:r>
      <w:r w:rsidR="00A3748E" w:rsidRPr="000C25F4">
        <w:rPr>
          <w:rFonts w:cs="Arial"/>
          <w:szCs w:val="18"/>
          <w:lang w:val="en-US"/>
        </w:rPr>
        <w:t xml:space="preserve">. </w:t>
      </w:r>
      <w:r w:rsidR="000C25F4">
        <w:rPr>
          <w:rFonts w:cs="Arial"/>
          <w:szCs w:val="18"/>
          <w:lang w:val="en-US"/>
        </w:rPr>
        <w:t xml:space="preserve">The hob knob was set at the nominal power of 2 kW till the water </w:t>
      </w:r>
      <w:r w:rsidR="00BA5B32">
        <w:rPr>
          <w:rFonts w:cs="Arial"/>
          <w:szCs w:val="18"/>
          <w:lang w:val="en-US"/>
        </w:rPr>
        <w:t xml:space="preserve">started </w:t>
      </w:r>
      <w:r w:rsidR="000C25F4">
        <w:rPr>
          <w:rFonts w:cs="Arial"/>
          <w:szCs w:val="18"/>
          <w:lang w:val="en-US"/>
        </w:rPr>
        <w:t xml:space="preserve">boiling, then it was </w:t>
      </w:r>
      <w:r w:rsidR="00FC3B3B">
        <w:rPr>
          <w:rFonts w:cs="Arial"/>
          <w:szCs w:val="18"/>
          <w:lang w:val="en-US"/>
        </w:rPr>
        <w:t>shifted to</w:t>
      </w:r>
      <w:r w:rsidR="000C25F4">
        <w:rPr>
          <w:rFonts w:cs="Arial"/>
          <w:szCs w:val="18"/>
          <w:lang w:val="en-US"/>
        </w:rPr>
        <w:t xml:space="preserve"> 0.4 kW till the end of seed cooking. </w:t>
      </w:r>
      <w:r w:rsidR="00573196">
        <w:rPr>
          <w:rFonts w:cs="Arial"/>
          <w:szCs w:val="18"/>
          <w:lang w:val="en-US"/>
        </w:rPr>
        <w:t>T</w:t>
      </w:r>
      <w:r w:rsidR="00573196" w:rsidRPr="00573196">
        <w:rPr>
          <w:rFonts w:cs="Arial"/>
          <w:szCs w:val="18"/>
          <w:lang w:val="en-US"/>
        </w:rPr>
        <w:t xml:space="preserve">he electric </w:t>
      </w:r>
      <w:r w:rsidR="00573196" w:rsidRPr="00FB6B98">
        <w:rPr>
          <w:rFonts w:cs="Arial"/>
          <w:szCs w:val="18"/>
          <w:lang w:val="en-US"/>
        </w:rPr>
        <w:t>energy supplied by the induction hob (E</w:t>
      </w:r>
      <w:r w:rsidR="00573196" w:rsidRPr="00FB6B98">
        <w:rPr>
          <w:rFonts w:cs="Arial"/>
          <w:szCs w:val="18"/>
          <w:vertAlign w:val="subscript"/>
          <w:lang w:val="en-US"/>
        </w:rPr>
        <w:t>S</w:t>
      </w:r>
      <w:r w:rsidR="00573196" w:rsidRPr="00FB6B98">
        <w:rPr>
          <w:rFonts w:cs="Arial"/>
          <w:szCs w:val="18"/>
          <w:lang w:val="en-US"/>
        </w:rPr>
        <w:t xml:space="preserve">) was monitored using a digital power meter type MP600 (RCE </w:t>
      </w:r>
      <w:proofErr w:type="spellStart"/>
      <w:r w:rsidR="00573196" w:rsidRPr="00FB6B98">
        <w:rPr>
          <w:rFonts w:cs="Arial"/>
          <w:szCs w:val="18"/>
          <w:lang w:val="en-US"/>
        </w:rPr>
        <w:t>Srl</w:t>
      </w:r>
      <w:proofErr w:type="spellEnd"/>
      <w:r w:rsidR="00573196" w:rsidRPr="00FB6B98">
        <w:rPr>
          <w:rFonts w:cs="Arial"/>
          <w:szCs w:val="18"/>
          <w:lang w:val="en-US"/>
        </w:rPr>
        <w:t>, Salerno, Italy).</w:t>
      </w:r>
      <w:r w:rsidR="006F5B83" w:rsidRPr="00FB6B98">
        <w:rPr>
          <w:rFonts w:cs="Arial"/>
          <w:szCs w:val="18"/>
          <w:lang w:val="en-US"/>
        </w:rPr>
        <w:t xml:space="preserve"> T</w:t>
      </w:r>
      <w:r w:rsidR="00A3748E" w:rsidRPr="00FB6B98">
        <w:rPr>
          <w:rFonts w:cs="Arial"/>
          <w:szCs w:val="18"/>
        </w:rPr>
        <w:t xml:space="preserve">he cooked </w:t>
      </w:r>
      <w:r w:rsidR="001F4F52" w:rsidRPr="00FB6B98">
        <w:rPr>
          <w:rFonts w:cs="Arial"/>
          <w:szCs w:val="18"/>
        </w:rPr>
        <w:t xml:space="preserve">chickpeas </w:t>
      </w:r>
      <w:r w:rsidR="00A3748E" w:rsidRPr="00FB6B98">
        <w:rPr>
          <w:rFonts w:cs="Arial"/>
          <w:szCs w:val="18"/>
        </w:rPr>
        <w:t>w</w:t>
      </w:r>
      <w:r w:rsidR="001F4F52" w:rsidRPr="00FB6B98">
        <w:rPr>
          <w:rFonts w:cs="Arial"/>
          <w:szCs w:val="18"/>
        </w:rPr>
        <w:t xml:space="preserve">ere </w:t>
      </w:r>
      <w:r w:rsidR="0079351A" w:rsidRPr="00FB6B98">
        <w:rPr>
          <w:rFonts w:cs="Arial"/>
          <w:szCs w:val="18"/>
        </w:rPr>
        <w:t xml:space="preserve">recovered from </w:t>
      </w:r>
      <w:r w:rsidR="008D39D2" w:rsidRPr="00FB6B98">
        <w:rPr>
          <w:rFonts w:cs="Arial"/>
          <w:szCs w:val="18"/>
        </w:rPr>
        <w:t xml:space="preserve">the </w:t>
      </w:r>
      <w:r w:rsidR="0079351A" w:rsidRPr="00FB6B98">
        <w:rPr>
          <w:rFonts w:cs="Arial"/>
          <w:szCs w:val="18"/>
        </w:rPr>
        <w:t>cooking water using a colander,</w:t>
      </w:r>
      <w:r w:rsidR="008D39D2" w:rsidRPr="00FB6B98">
        <w:rPr>
          <w:rFonts w:cs="Arial"/>
          <w:szCs w:val="18"/>
        </w:rPr>
        <w:t xml:space="preserve"> </w:t>
      </w:r>
      <w:r w:rsidR="007249F1" w:rsidRPr="00FB6B98">
        <w:rPr>
          <w:rFonts w:cs="Arial"/>
          <w:szCs w:val="18"/>
        </w:rPr>
        <w:t>cooled by running tap water for 90 s</w:t>
      </w:r>
      <w:r w:rsidR="00A57094" w:rsidRPr="00FB6B98">
        <w:rPr>
          <w:rFonts w:cs="Arial"/>
          <w:szCs w:val="18"/>
        </w:rPr>
        <w:t>, and drained</w:t>
      </w:r>
      <w:r w:rsidR="007249F1" w:rsidRPr="00FB6B98">
        <w:rPr>
          <w:rFonts w:cs="Arial"/>
          <w:szCs w:val="18"/>
        </w:rPr>
        <w:t>. A</w:t>
      </w:r>
      <w:r w:rsidR="00C461C5" w:rsidRPr="00FB6B98">
        <w:rPr>
          <w:rFonts w:cs="Arial"/>
          <w:szCs w:val="18"/>
        </w:rPr>
        <w:t xml:space="preserve"> given quantity (</w:t>
      </w:r>
      <w:r w:rsidR="007249F1" w:rsidRPr="00FB6B98">
        <w:rPr>
          <w:rFonts w:cs="Arial"/>
          <w:szCs w:val="18"/>
        </w:rPr>
        <w:t>70.0 ± 0.5 g</w:t>
      </w:r>
      <w:r w:rsidR="00C461C5" w:rsidRPr="00FB6B98">
        <w:rPr>
          <w:rFonts w:cs="Arial"/>
          <w:szCs w:val="18"/>
        </w:rPr>
        <w:t xml:space="preserve">) </w:t>
      </w:r>
      <w:r w:rsidR="007249F1" w:rsidRPr="00FB6B98">
        <w:rPr>
          <w:rFonts w:cs="Arial"/>
          <w:szCs w:val="18"/>
        </w:rPr>
        <w:t xml:space="preserve">of </w:t>
      </w:r>
      <w:r w:rsidR="00C461C5" w:rsidRPr="00FB6B98">
        <w:rPr>
          <w:rFonts w:cs="Arial"/>
          <w:szCs w:val="18"/>
        </w:rPr>
        <w:t>t</w:t>
      </w:r>
      <w:r w:rsidR="008D39D2" w:rsidRPr="00FB6B98">
        <w:rPr>
          <w:rFonts w:cs="Arial"/>
          <w:szCs w:val="18"/>
        </w:rPr>
        <w:t>he</w:t>
      </w:r>
      <w:r w:rsidR="00FC3B3B">
        <w:rPr>
          <w:rFonts w:cs="Arial"/>
          <w:szCs w:val="18"/>
        </w:rPr>
        <w:t xml:space="preserve">m </w:t>
      </w:r>
      <w:r w:rsidR="007249F1" w:rsidRPr="00FB6B98">
        <w:rPr>
          <w:rFonts w:cs="Arial"/>
          <w:szCs w:val="18"/>
        </w:rPr>
        <w:t>w</w:t>
      </w:r>
      <w:r w:rsidR="00C461C5" w:rsidRPr="00FB6B98">
        <w:rPr>
          <w:rFonts w:cs="Arial"/>
          <w:szCs w:val="18"/>
        </w:rPr>
        <w:t xml:space="preserve">as </w:t>
      </w:r>
      <w:r w:rsidR="0079351A" w:rsidRPr="00FB6B98">
        <w:rPr>
          <w:rFonts w:cs="Arial"/>
          <w:szCs w:val="18"/>
        </w:rPr>
        <w:t>load</w:t>
      </w:r>
      <w:r w:rsidR="007249F1" w:rsidRPr="00FB6B98">
        <w:rPr>
          <w:rFonts w:cs="Arial"/>
          <w:szCs w:val="18"/>
        </w:rPr>
        <w:t xml:space="preserve">ed into </w:t>
      </w:r>
      <w:r w:rsidR="0086394C" w:rsidRPr="00FB6B98">
        <w:rPr>
          <w:rFonts w:cs="Arial"/>
          <w:szCs w:val="18"/>
        </w:rPr>
        <w:t xml:space="preserve">an Ottawa Texture Measuring System </w:t>
      </w:r>
      <w:r w:rsidR="0086394C" w:rsidRPr="00FB6B98">
        <w:rPr>
          <w:rFonts w:cs="Arial"/>
          <w:color w:val="000000"/>
          <w:szCs w:val="18"/>
          <w:shd w:val="clear" w:color="auto" w:fill="FFFFFF"/>
          <w:lang w:val="en-US"/>
        </w:rPr>
        <w:t>(</w:t>
      </w:r>
      <w:proofErr w:type="spellStart"/>
      <w:r w:rsidR="0086394C" w:rsidRPr="00FB6B98">
        <w:rPr>
          <w:rFonts w:cs="Arial"/>
          <w:color w:val="000000"/>
          <w:szCs w:val="18"/>
          <w:shd w:val="clear" w:color="auto" w:fill="FFFFFF"/>
          <w:lang w:val="en-US"/>
        </w:rPr>
        <w:t>Techlab</w:t>
      </w:r>
      <w:proofErr w:type="spellEnd"/>
      <w:r w:rsidR="0086394C" w:rsidRPr="00FB6B98">
        <w:rPr>
          <w:rFonts w:cs="Arial"/>
          <w:color w:val="000000"/>
          <w:szCs w:val="18"/>
          <w:shd w:val="clear" w:color="auto" w:fill="FFFFFF"/>
          <w:lang w:val="en-US"/>
        </w:rPr>
        <w:t xml:space="preserve"> Systems, Itasca, IL, USA)</w:t>
      </w:r>
      <w:r w:rsidR="00FC3B3B">
        <w:rPr>
          <w:rFonts w:cs="Arial"/>
          <w:color w:val="000000"/>
          <w:szCs w:val="18"/>
          <w:shd w:val="clear" w:color="auto" w:fill="FFFFFF"/>
          <w:lang w:val="en-US"/>
        </w:rPr>
        <w:t>, th</w:t>
      </w:r>
      <w:r w:rsidR="00C0218A">
        <w:rPr>
          <w:rFonts w:cs="Arial"/>
          <w:color w:val="000000"/>
          <w:szCs w:val="18"/>
          <w:shd w:val="clear" w:color="auto" w:fill="FFFFFF"/>
          <w:lang w:val="en-US"/>
        </w:rPr>
        <w:t>is being a</w:t>
      </w:r>
      <w:r w:rsidR="00C461C5" w:rsidRPr="00FB6B98">
        <w:rPr>
          <w:rFonts w:cs="Arial"/>
          <w:szCs w:val="18"/>
        </w:rPr>
        <w:t xml:space="preserve"> square test cell with solid walls and a perforated base</w:t>
      </w:r>
      <w:r w:rsidR="00FC3B3B">
        <w:rPr>
          <w:rFonts w:cs="Arial"/>
          <w:szCs w:val="18"/>
        </w:rPr>
        <w:t xml:space="preserve">, to </w:t>
      </w:r>
      <w:r w:rsidR="00A26565" w:rsidRPr="00FB6B98">
        <w:rPr>
          <w:rFonts w:cs="Arial"/>
          <w:szCs w:val="18"/>
        </w:rPr>
        <w:t>submit any sample to a combined compression and extrusion test</w:t>
      </w:r>
      <w:r w:rsidR="00FC3B3B">
        <w:rPr>
          <w:rFonts w:cs="Arial"/>
          <w:szCs w:val="18"/>
        </w:rPr>
        <w:t>. The resulting T</w:t>
      </w:r>
      <w:proofErr w:type="spellStart"/>
      <w:r w:rsidR="00C461C5" w:rsidRPr="00FB6B98">
        <w:rPr>
          <w:rFonts w:cs="Arial"/>
          <w:szCs w:val="18"/>
          <w:lang w:val="en-US"/>
        </w:rPr>
        <w:t>exture</w:t>
      </w:r>
      <w:proofErr w:type="spellEnd"/>
      <w:r w:rsidR="00C461C5" w:rsidRPr="00FB6B98">
        <w:rPr>
          <w:rFonts w:cs="Arial"/>
          <w:szCs w:val="18"/>
          <w:lang w:val="en-US"/>
        </w:rPr>
        <w:t xml:space="preserve"> Profile Analysis (TPA) graph</w:t>
      </w:r>
      <w:r w:rsidR="00A26565" w:rsidRPr="00FB6B98">
        <w:rPr>
          <w:rFonts w:cs="Arial"/>
          <w:szCs w:val="18"/>
          <w:lang w:val="en-US"/>
        </w:rPr>
        <w:t xml:space="preserve"> is </w:t>
      </w:r>
      <w:r w:rsidR="003137FC" w:rsidRPr="00FB6B98">
        <w:rPr>
          <w:rFonts w:cs="Arial"/>
          <w:szCs w:val="18"/>
          <w:lang w:val="en-US"/>
        </w:rPr>
        <w:t>like</w:t>
      </w:r>
      <w:r w:rsidR="00C461C5" w:rsidRPr="00FB6B98">
        <w:rPr>
          <w:rFonts w:cs="Arial"/>
          <w:szCs w:val="18"/>
          <w:lang w:val="en-US"/>
        </w:rPr>
        <w:t xml:space="preserve"> that </w:t>
      </w:r>
      <w:r w:rsidR="003137FC" w:rsidRPr="00FB6B98">
        <w:rPr>
          <w:rFonts w:cs="Arial"/>
          <w:szCs w:val="18"/>
          <w:lang w:val="en-US"/>
        </w:rPr>
        <w:t xml:space="preserve">obtained with </w:t>
      </w:r>
      <w:r w:rsidR="00C461C5" w:rsidRPr="00FB6B98">
        <w:rPr>
          <w:rFonts w:cs="Arial"/>
          <w:szCs w:val="18"/>
          <w:lang w:val="en-US"/>
        </w:rPr>
        <w:t xml:space="preserve">the Kramer </w:t>
      </w:r>
      <w:r w:rsidR="00A26565" w:rsidRPr="00FB6B98">
        <w:rPr>
          <w:rFonts w:cs="Arial"/>
          <w:szCs w:val="18"/>
          <w:lang w:val="en-US"/>
        </w:rPr>
        <w:t>shear c</w:t>
      </w:r>
      <w:r w:rsidR="00C461C5" w:rsidRPr="00FB6B98">
        <w:rPr>
          <w:rFonts w:cs="Arial"/>
          <w:szCs w:val="18"/>
          <w:lang w:val="en-US"/>
        </w:rPr>
        <w:t>ell</w:t>
      </w:r>
      <w:r w:rsidR="00A26565" w:rsidRPr="00FB6B98">
        <w:rPr>
          <w:rFonts w:cs="Arial"/>
          <w:szCs w:val="18"/>
          <w:lang w:val="en-US"/>
        </w:rPr>
        <w:t xml:space="preserve">. </w:t>
      </w:r>
      <w:r w:rsidR="003168C4" w:rsidRPr="00FB6B98">
        <w:rPr>
          <w:rFonts w:cs="Arial"/>
          <w:szCs w:val="18"/>
          <w:lang w:val="en-US"/>
        </w:rPr>
        <w:t xml:space="preserve">A </w:t>
      </w:r>
      <w:r w:rsidR="001F7E15" w:rsidRPr="00FB6B98">
        <w:rPr>
          <w:rFonts w:cs="Arial"/>
          <w:szCs w:val="18"/>
          <w:lang w:val="en-US"/>
        </w:rPr>
        <w:t>4</w:t>
      </w:r>
      <w:r w:rsidR="003137FC" w:rsidRPr="00FB6B98">
        <w:rPr>
          <w:rFonts w:cs="Arial"/>
          <w:szCs w:val="18"/>
          <w:lang w:val="en-US"/>
        </w:rPr>
        <w:t xml:space="preserve"> cm </w:t>
      </w:r>
      <w:r w:rsidR="001F7E15" w:rsidRPr="00FB6B98">
        <w:rPr>
          <w:rFonts w:cs="Arial"/>
          <w:szCs w:val="18"/>
          <w:lang w:val="en-US"/>
        </w:rPr>
        <w:t>x</w:t>
      </w:r>
      <w:r w:rsidR="003137FC" w:rsidRPr="00FB6B98">
        <w:rPr>
          <w:rFonts w:cs="Arial"/>
          <w:szCs w:val="18"/>
          <w:lang w:val="en-US"/>
        </w:rPr>
        <w:t xml:space="preserve"> </w:t>
      </w:r>
      <w:r w:rsidR="001F7E15" w:rsidRPr="00FB6B98">
        <w:rPr>
          <w:rFonts w:cs="Arial"/>
          <w:szCs w:val="18"/>
          <w:lang w:val="en-US"/>
        </w:rPr>
        <w:t>4 cm</w:t>
      </w:r>
      <w:r w:rsidR="00787656">
        <w:rPr>
          <w:rFonts w:cs="Arial"/>
          <w:szCs w:val="18"/>
          <w:lang w:val="en-US"/>
        </w:rPr>
        <w:t xml:space="preserve"> </w:t>
      </w:r>
      <w:r w:rsidR="003168C4" w:rsidRPr="00FB6B98">
        <w:rPr>
          <w:rFonts w:cs="Arial"/>
          <w:szCs w:val="18"/>
          <w:lang w:val="en-US"/>
        </w:rPr>
        <w:t>probe</w:t>
      </w:r>
      <w:r w:rsidR="003137FC" w:rsidRPr="00FB6B98">
        <w:rPr>
          <w:rFonts w:cs="Arial"/>
          <w:szCs w:val="18"/>
          <w:lang w:val="en-US"/>
        </w:rPr>
        <w:t xml:space="preserve"> was </w:t>
      </w:r>
      <w:r w:rsidR="001F7E15" w:rsidRPr="00FB6B98">
        <w:rPr>
          <w:rFonts w:cs="Arial"/>
          <w:szCs w:val="18"/>
          <w:lang w:val="en-US"/>
        </w:rPr>
        <w:t>attached to the compression plate of a Universal Testing Machine UTM mod. 3342 (Instron Int. Ltd., High Wycombe, UK), equipped with a 1000 N load cell</w:t>
      </w:r>
      <w:r w:rsidR="003137FC" w:rsidRPr="00FB6B98">
        <w:rPr>
          <w:rFonts w:cs="Arial"/>
          <w:szCs w:val="18"/>
          <w:lang w:val="en-US"/>
        </w:rPr>
        <w:t xml:space="preserve">, </w:t>
      </w:r>
      <w:r w:rsidR="00A27F4A" w:rsidRPr="00FB6B98">
        <w:rPr>
          <w:rFonts w:cs="Arial"/>
          <w:szCs w:val="18"/>
          <w:lang w:val="en-US"/>
        </w:rPr>
        <w:t xml:space="preserve">to assess the </w:t>
      </w:r>
      <w:r w:rsidR="003137FC" w:rsidRPr="00FB6B98">
        <w:rPr>
          <w:rFonts w:cs="Arial"/>
          <w:szCs w:val="18"/>
          <w:lang w:val="en-US"/>
        </w:rPr>
        <w:t>compression force required to squeeze the sample</w:t>
      </w:r>
      <w:r w:rsidR="00A27F4A" w:rsidRPr="00FB6B98">
        <w:rPr>
          <w:rFonts w:cs="Arial"/>
          <w:szCs w:val="18"/>
          <w:lang w:val="en-US"/>
        </w:rPr>
        <w:t xml:space="preserve">. </w:t>
      </w:r>
      <w:r w:rsidR="008D39D2" w:rsidRPr="00FB6B98">
        <w:rPr>
          <w:rFonts w:cs="Arial"/>
          <w:szCs w:val="18"/>
          <w:lang w:val="en-US"/>
        </w:rPr>
        <w:t>B</w:t>
      </w:r>
      <w:r w:rsidR="00A27F4A" w:rsidRPr="00FB6B98">
        <w:rPr>
          <w:rFonts w:cs="Arial"/>
          <w:szCs w:val="18"/>
          <w:lang w:val="en-US"/>
        </w:rPr>
        <w:t xml:space="preserve">y setting </w:t>
      </w:r>
      <w:r w:rsidR="00994A4D">
        <w:rPr>
          <w:rFonts w:cs="Arial"/>
          <w:szCs w:val="18"/>
          <w:lang w:val="en-US"/>
        </w:rPr>
        <w:t>its probe</w:t>
      </w:r>
      <w:r w:rsidR="008D39D2" w:rsidRPr="00FB6B98">
        <w:rPr>
          <w:rFonts w:cs="Arial"/>
          <w:szCs w:val="18"/>
          <w:lang w:val="en-US"/>
        </w:rPr>
        <w:t xml:space="preserve"> </w:t>
      </w:r>
      <w:r w:rsidR="00A27F4A" w:rsidRPr="00FB6B98">
        <w:rPr>
          <w:rFonts w:cs="Arial"/>
          <w:szCs w:val="18"/>
          <w:lang w:val="en-US"/>
        </w:rPr>
        <w:t>speed at 1 mm/s</w:t>
      </w:r>
      <w:r w:rsidR="008D39D2" w:rsidRPr="00FB6B98">
        <w:rPr>
          <w:rFonts w:cs="Arial"/>
          <w:szCs w:val="18"/>
          <w:lang w:val="en-US"/>
        </w:rPr>
        <w:t>, the</w:t>
      </w:r>
      <w:r w:rsidR="00607FCD" w:rsidRPr="00FB6B98">
        <w:rPr>
          <w:rFonts w:cs="Arial"/>
          <w:szCs w:val="18"/>
          <w:lang w:val="en-US"/>
        </w:rPr>
        <w:t xml:space="preserve"> </w:t>
      </w:r>
      <w:r w:rsidR="003137FC" w:rsidRPr="00FB6B98">
        <w:rPr>
          <w:rFonts w:cs="Arial"/>
          <w:szCs w:val="18"/>
          <w:lang w:val="en-US"/>
        </w:rPr>
        <w:t xml:space="preserve">compression plate </w:t>
      </w:r>
      <w:r w:rsidR="00607FCD" w:rsidRPr="00FB6B98">
        <w:rPr>
          <w:rFonts w:cs="Arial"/>
          <w:szCs w:val="18"/>
          <w:lang w:val="en-US"/>
        </w:rPr>
        <w:t>was lowered to adjust</w:t>
      </w:r>
      <w:r w:rsidR="00A27F4A" w:rsidRPr="00FB6B98">
        <w:rPr>
          <w:rFonts w:cs="Arial"/>
          <w:szCs w:val="18"/>
          <w:lang w:val="en-US"/>
        </w:rPr>
        <w:t xml:space="preserve"> </w:t>
      </w:r>
      <w:r w:rsidR="00607FCD" w:rsidRPr="00FB6B98">
        <w:rPr>
          <w:rFonts w:cs="Arial"/>
          <w:szCs w:val="18"/>
          <w:lang w:val="en-US"/>
        </w:rPr>
        <w:t>initially t</w:t>
      </w:r>
      <w:r w:rsidR="00A27F4A" w:rsidRPr="00FB6B98">
        <w:rPr>
          <w:rFonts w:cs="Arial"/>
          <w:szCs w:val="18"/>
          <w:lang w:val="en-US"/>
        </w:rPr>
        <w:t xml:space="preserve">he height of each cooked sample </w:t>
      </w:r>
      <w:r w:rsidR="00607FCD" w:rsidRPr="00FB6B98">
        <w:rPr>
          <w:rFonts w:cs="Arial"/>
          <w:szCs w:val="18"/>
          <w:lang w:val="en-US"/>
        </w:rPr>
        <w:t>to</w:t>
      </w:r>
      <w:r w:rsidR="00A27F4A" w:rsidRPr="00FB6B98">
        <w:rPr>
          <w:rFonts w:cs="Arial"/>
          <w:szCs w:val="18"/>
          <w:lang w:val="en-US"/>
        </w:rPr>
        <w:t xml:space="preserve"> 2</w:t>
      </w:r>
      <w:r w:rsidR="00607FCD" w:rsidRPr="00FB6B98">
        <w:rPr>
          <w:rFonts w:cs="Arial"/>
          <w:szCs w:val="18"/>
          <w:lang w:val="en-US"/>
        </w:rPr>
        <w:t>0 mm</w:t>
      </w:r>
      <w:r w:rsidR="006308F0" w:rsidRPr="00FB6B98">
        <w:rPr>
          <w:rFonts w:cs="Arial"/>
          <w:szCs w:val="18"/>
          <w:lang w:val="en-US"/>
        </w:rPr>
        <w:t xml:space="preserve"> </w:t>
      </w:r>
      <w:r w:rsidR="00787656">
        <w:rPr>
          <w:rFonts w:cs="Arial"/>
          <w:szCs w:val="18"/>
          <w:lang w:val="en-US"/>
        </w:rPr>
        <w:t xml:space="preserve">and </w:t>
      </w:r>
      <w:r w:rsidR="006308F0" w:rsidRPr="00FB6B98">
        <w:rPr>
          <w:rFonts w:cs="Arial"/>
          <w:szCs w:val="18"/>
          <w:lang w:val="en-US"/>
        </w:rPr>
        <w:t>keep uniform the orientation of the seeds on the probe itself. T</w:t>
      </w:r>
      <w:r w:rsidR="00D15579" w:rsidRPr="00FB6B98">
        <w:rPr>
          <w:rFonts w:cs="Arial"/>
          <w:szCs w:val="18"/>
          <w:lang w:val="en-US"/>
        </w:rPr>
        <w:t xml:space="preserve">hen, </w:t>
      </w:r>
      <w:r w:rsidR="006308F0" w:rsidRPr="00FB6B98">
        <w:rPr>
          <w:rFonts w:cs="Arial"/>
          <w:szCs w:val="18"/>
          <w:lang w:val="en-US"/>
        </w:rPr>
        <w:t xml:space="preserve">the latter </w:t>
      </w:r>
      <w:r w:rsidR="00D15579" w:rsidRPr="00FB6B98">
        <w:rPr>
          <w:rFonts w:cs="Arial"/>
          <w:szCs w:val="18"/>
          <w:lang w:val="en-US"/>
        </w:rPr>
        <w:t xml:space="preserve">was raised to its starting position. After a short relaxation time of 5 s, </w:t>
      </w:r>
      <w:r w:rsidR="00787656">
        <w:rPr>
          <w:rFonts w:cs="Arial"/>
          <w:szCs w:val="18"/>
          <w:lang w:val="en-US"/>
        </w:rPr>
        <w:t>each</w:t>
      </w:r>
      <w:r w:rsidR="00D15579" w:rsidRPr="00FB6B98">
        <w:rPr>
          <w:rFonts w:cs="Arial"/>
          <w:szCs w:val="18"/>
          <w:lang w:val="en-US"/>
        </w:rPr>
        <w:t xml:space="preserve"> specimen </w:t>
      </w:r>
      <w:r w:rsidR="00994A4D">
        <w:rPr>
          <w:rFonts w:cs="Arial"/>
          <w:szCs w:val="18"/>
          <w:lang w:val="en-US"/>
        </w:rPr>
        <w:t xml:space="preserve">was submitted </w:t>
      </w:r>
      <w:r w:rsidR="00D15579" w:rsidRPr="00FB6B98">
        <w:rPr>
          <w:rFonts w:cs="Arial"/>
          <w:szCs w:val="18"/>
          <w:lang w:val="en-US"/>
        </w:rPr>
        <w:t xml:space="preserve">to </w:t>
      </w:r>
      <w:r w:rsidR="0095051B" w:rsidRPr="00FB6B98">
        <w:rPr>
          <w:rFonts w:cs="Arial"/>
          <w:szCs w:val="18"/>
          <w:lang w:val="en-US"/>
        </w:rPr>
        <w:t xml:space="preserve">two </w:t>
      </w:r>
      <w:r w:rsidR="00012362" w:rsidRPr="00FB6B98">
        <w:rPr>
          <w:rFonts w:cs="Arial"/>
          <w:szCs w:val="18"/>
          <w:lang w:val="en-US"/>
        </w:rPr>
        <w:t xml:space="preserve">subsequent </w:t>
      </w:r>
      <w:r w:rsidR="0095051B" w:rsidRPr="00FB6B98">
        <w:rPr>
          <w:rFonts w:cs="Arial"/>
          <w:szCs w:val="18"/>
          <w:lang w:val="en-US"/>
        </w:rPr>
        <w:t>25% compression cycles</w:t>
      </w:r>
      <w:r w:rsidR="00670E0D" w:rsidRPr="00FB6B98">
        <w:rPr>
          <w:rFonts w:cs="Arial"/>
          <w:szCs w:val="18"/>
          <w:lang w:val="en-US"/>
        </w:rPr>
        <w:t xml:space="preserve"> </w:t>
      </w:r>
      <w:r w:rsidR="0095051B" w:rsidRPr="00FB6B98">
        <w:rPr>
          <w:rFonts w:cs="Arial"/>
          <w:szCs w:val="18"/>
          <w:lang w:val="en-US"/>
        </w:rPr>
        <w:t xml:space="preserve">to </w:t>
      </w:r>
      <w:r w:rsidR="0095051B" w:rsidRPr="00FB6B98">
        <w:rPr>
          <w:rFonts w:eastAsiaTheme="minorHAnsi" w:cs="Arial"/>
          <w:szCs w:val="18"/>
          <w:lang w:val="en-US"/>
        </w:rPr>
        <w:t>imitate the action of the jaw</w:t>
      </w:r>
      <w:r w:rsidR="00210268" w:rsidRPr="00012362">
        <w:rPr>
          <w:rFonts w:eastAsiaTheme="minorHAnsi" w:cs="Arial"/>
          <w:szCs w:val="18"/>
          <w:lang w:val="en-US"/>
        </w:rPr>
        <w:t xml:space="preserve">. </w:t>
      </w:r>
      <w:r w:rsidR="00670E0D" w:rsidRPr="00012362">
        <w:rPr>
          <w:rFonts w:cs="Arial"/>
          <w:szCs w:val="18"/>
        </w:rPr>
        <w:t xml:space="preserve">According to </w:t>
      </w:r>
      <w:proofErr w:type="spellStart"/>
      <w:r w:rsidR="00670E0D" w:rsidRPr="00012362">
        <w:rPr>
          <w:rFonts w:cs="Arial"/>
          <w:szCs w:val="18"/>
        </w:rPr>
        <w:t>Bourne</w:t>
      </w:r>
      <w:proofErr w:type="spellEnd"/>
      <w:r w:rsidR="00670E0D" w:rsidRPr="00012362">
        <w:rPr>
          <w:rFonts w:cs="Arial"/>
          <w:szCs w:val="18"/>
        </w:rPr>
        <w:t xml:space="preserve"> (2002)</w:t>
      </w:r>
      <w:r w:rsidR="0095051B" w:rsidRPr="00012362">
        <w:rPr>
          <w:rFonts w:eastAsiaTheme="minorHAnsi" w:cs="Arial"/>
          <w:szCs w:val="18"/>
          <w:lang w:val="en-US"/>
        </w:rPr>
        <w:t xml:space="preserve">, </w:t>
      </w:r>
      <w:r w:rsidR="00670E0D" w:rsidRPr="00012362">
        <w:rPr>
          <w:rFonts w:eastAsiaTheme="minorHAnsi" w:cs="Arial"/>
          <w:szCs w:val="18"/>
          <w:lang w:val="en-US"/>
        </w:rPr>
        <w:t xml:space="preserve">a number of textural parameters were </w:t>
      </w:r>
      <w:r w:rsidR="0095051B" w:rsidRPr="00012362">
        <w:rPr>
          <w:rFonts w:eastAsiaTheme="minorHAnsi" w:cs="Arial"/>
          <w:szCs w:val="18"/>
          <w:lang w:val="en-US"/>
        </w:rPr>
        <w:t>extracted from the resulting force–</w:t>
      </w:r>
      <w:r w:rsidR="008D39D2" w:rsidRPr="00FB6B98">
        <w:rPr>
          <w:rFonts w:eastAsiaTheme="minorHAnsi" w:cs="Arial"/>
          <w:i/>
          <w:iCs/>
          <w:szCs w:val="18"/>
          <w:lang w:val="en-US"/>
        </w:rPr>
        <w:t>vs</w:t>
      </w:r>
      <w:r w:rsidR="008D39D2" w:rsidRPr="00787656">
        <w:rPr>
          <w:rFonts w:eastAsiaTheme="minorHAnsi" w:cs="Arial"/>
          <w:i/>
          <w:iCs/>
          <w:szCs w:val="18"/>
          <w:lang w:val="en-US"/>
        </w:rPr>
        <w:t>.</w:t>
      </w:r>
      <w:r w:rsidR="008D39D2" w:rsidRPr="00787656">
        <w:rPr>
          <w:rFonts w:eastAsiaTheme="minorHAnsi" w:cs="Arial"/>
          <w:szCs w:val="18"/>
          <w:lang w:val="en-US"/>
        </w:rPr>
        <w:t>-</w:t>
      </w:r>
      <w:r w:rsidR="0095051B" w:rsidRPr="00012362">
        <w:rPr>
          <w:rFonts w:eastAsiaTheme="minorHAnsi" w:cs="Arial"/>
          <w:szCs w:val="18"/>
          <w:lang w:val="en-US"/>
        </w:rPr>
        <w:t>time</w:t>
      </w:r>
      <w:r w:rsidR="008D39D2" w:rsidRPr="00012362">
        <w:rPr>
          <w:rFonts w:eastAsiaTheme="minorHAnsi" w:cs="Arial"/>
          <w:szCs w:val="18"/>
          <w:lang w:val="en-US"/>
        </w:rPr>
        <w:t xml:space="preserve"> </w:t>
      </w:r>
      <w:r w:rsidR="0095051B" w:rsidRPr="00012362">
        <w:rPr>
          <w:rFonts w:eastAsiaTheme="minorHAnsi" w:cs="Arial"/>
          <w:szCs w:val="18"/>
          <w:lang w:val="en-US"/>
        </w:rPr>
        <w:t>curve</w:t>
      </w:r>
      <w:r w:rsidR="00670E0D" w:rsidRPr="00012362">
        <w:rPr>
          <w:rFonts w:eastAsiaTheme="minorHAnsi" w:cs="Arial"/>
          <w:szCs w:val="18"/>
          <w:lang w:val="en-US"/>
        </w:rPr>
        <w:t xml:space="preserve">s, these generally </w:t>
      </w:r>
      <w:r w:rsidR="0095051B" w:rsidRPr="00012362">
        <w:rPr>
          <w:rFonts w:eastAsiaTheme="minorHAnsi" w:cs="Arial"/>
          <w:szCs w:val="18"/>
          <w:lang w:val="en-US"/>
        </w:rPr>
        <w:t>correlat</w:t>
      </w:r>
      <w:r w:rsidR="00670E0D" w:rsidRPr="00012362">
        <w:rPr>
          <w:rFonts w:eastAsiaTheme="minorHAnsi" w:cs="Arial"/>
          <w:szCs w:val="18"/>
          <w:lang w:val="en-US"/>
        </w:rPr>
        <w:t xml:space="preserve">ing </w:t>
      </w:r>
      <w:r w:rsidR="0095051B" w:rsidRPr="00012362">
        <w:rPr>
          <w:rFonts w:eastAsiaTheme="minorHAnsi" w:cs="Arial"/>
          <w:szCs w:val="18"/>
          <w:lang w:val="en-US"/>
        </w:rPr>
        <w:t>well with sensory evaluation</w:t>
      </w:r>
      <w:r w:rsidR="00670E0D" w:rsidRPr="00012362">
        <w:rPr>
          <w:rFonts w:eastAsiaTheme="minorHAnsi" w:cs="Arial"/>
          <w:szCs w:val="18"/>
          <w:lang w:val="en-US"/>
        </w:rPr>
        <w:t xml:space="preserve">. </w:t>
      </w:r>
      <w:bookmarkStart w:id="1" w:name="_Hlk109832149"/>
      <w:r w:rsidR="00670E0D" w:rsidRPr="00012362">
        <w:rPr>
          <w:rFonts w:cs="Arial"/>
          <w:szCs w:val="18"/>
        </w:rPr>
        <w:t>T</w:t>
      </w:r>
      <w:r w:rsidR="00795E8C" w:rsidRPr="00012362">
        <w:rPr>
          <w:rFonts w:cs="Arial"/>
          <w:szCs w:val="18"/>
        </w:rPr>
        <w:t xml:space="preserve">he force peak on the first </w:t>
      </w:r>
      <w:r w:rsidR="00210268" w:rsidRPr="00012362">
        <w:rPr>
          <w:rFonts w:cs="Arial"/>
          <w:szCs w:val="18"/>
        </w:rPr>
        <w:t>(H</w:t>
      </w:r>
      <w:r w:rsidR="00210268" w:rsidRPr="00012362">
        <w:rPr>
          <w:rFonts w:cs="Arial"/>
          <w:szCs w:val="18"/>
          <w:vertAlign w:val="subscript"/>
        </w:rPr>
        <w:t>1</w:t>
      </w:r>
      <w:r w:rsidR="00210268" w:rsidRPr="00012362">
        <w:rPr>
          <w:rFonts w:cs="Arial"/>
          <w:szCs w:val="18"/>
        </w:rPr>
        <w:t xml:space="preserve">) </w:t>
      </w:r>
      <w:r w:rsidR="00795E8C" w:rsidRPr="00012362">
        <w:rPr>
          <w:rFonts w:cs="Arial"/>
          <w:szCs w:val="18"/>
        </w:rPr>
        <w:t xml:space="preserve">or second </w:t>
      </w:r>
      <w:r w:rsidR="00210268" w:rsidRPr="00012362">
        <w:rPr>
          <w:rFonts w:cs="Arial"/>
          <w:szCs w:val="18"/>
        </w:rPr>
        <w:t>(H</w:t>
      </w:r>
      <w:r w:rsidR="00210268" w:rsidRPr="00012362">
        <w:rPr>
          <w:rFonts w:cs="Arial"/>
          <w:szCs w:val="18"/>
          <w:vertAlign w:val="subscript"/>
        </w:rPr>
        <w:t>2</w:t>
      </w:r>
      <w:r w:rsidR="00210268" w:rsidRPr="00012362">
        <w:rPr>
          <w:rFonts w:cs="Arial"/>
          <w:szCs w:val="18"/>
        </w:rPr>
        <w:t xml:space="preserve">) </w:t>
      </w:r>
      <w:r w:rsidR="00795E8C" w:rsidRPr="00012362">
        <w:rPr>
          <w:rFonts w:cs="Arial"/>
          <w:szCs w:val="18"/>
        </w:rPr>
        <w:t xml:space="preserve">compression cycle was defined as the </w:t>
      </w:r>
      <w:r w:rsidR="00210268" w:rsidRPr="00012362">
        <w:rPr>
          <w:rFonts w:cs="Arial"/>
          <w:szCs w:val="18"/>
        </w:rPr>
        <w:t xml:space="preserve">cooked chickpea </w:t>
      </w:r>
      <w:r w:rsidR="00795E8C" w:rsidRPr="00012362">
        <w:rPr>
          <w:rFonts w:cs="Arial"/>
          <w:szCs w:val="18"/>
        </w:rPr>
        <w:t xml:space="preserve">hardness at </w:t>
      </w:r>
      <w:r w:rsidR="00210268" w:rsidRPr="00012362">
        <w:rPr>
          <w:rFonts w:cs="Arial"/>
          <w:szCs w:val="18"/>
        </w:rPr>
        <w:t>25</w:t>
      </w:r>
      <w:r w:rsidR="00795E8C" w:rsidRPr="00012362">
        <w:rPr>
          <w:rFonts w:cs="Arial"/>
          <w:szCs w:val="18"/>
        </w:rPr>
        <w:t>% deformation</w:t>
      </w:r>
      <w:bookmarkEnd w:id="1"/>
      <w:r w:rsidR="00BB76D6">
        <w:rPr>
          <w:rFonts w:cs="Arial"/>
          <w:szCs w:val="18"/>
        </w:rPr>
        <w:t>. T</w:t>
      </w:r>
      <w:r w:rsidR="00795E8C" w:rsidRPr="00012362">
        <w:rPr>
          <w:rFonts w:cs="Arial"/>
          <w:szCs w:val="18"/>
        </w:rPr>
        <w:t xml:space="preserve">he </w:t>
      </w:r>
      <w:r w:rsidR="00136182" w:rsidRPr="00012362">
        <w:rPr>
          <w:rFonts w:cs="Arial"/>
          <w:i/>
          <w:iCs/>
          <w:szCs w:val="18"/>
        </w:rPr>
        <w:t xml:space="preserve">cohesiveness </w:t>
      </w:r>
      <w:r w:rsidR="00136182" w:rsidRPr="00012362">
        <w:rPr>
          <w:rFonts w:cs="Arial"/>
          <w:szCs w:val="18"/>
        </w:rPr>
        <w:t xml:space="preserve">or </w:t>
      </w:r>
      <w:r w:rsidR="00136182" w:rsidRPr="00012362">
        <w:rPr>
          <w:rFonts w:cs="Arial"/>
          <w:i/>
          <w:iCs/>
          <w:szCs w:val="18"/>
        </w:rPr>
        <w:t>cohesion energy resilience</w:t>
      </w:r>
      <w:r w:rsidR="00136182" w:rsidRPr="00012362">
        <w:rPr>
          <w:rFonts w:cs="Arial"/>
          <w:szCs w:val="18"/>
        </w:rPr>
        <w:t xml:space="preserve"> (CER)</w:t>
      </w:r>
      <w:r w:rsidR="00136182">
        <w:rPr>
          <w:rFonts w:cs="Arial"/>
          <w:szCs w:val="18"/>
        </w:rPr>
        <w:t xml:space="preserve"> was defined as the ra</w:t>
      </w:r>
      <w:r w:rsidR="00795E8C" w:rsidRPr="00012362">
        <w:rPr>
          <w:rFonts w:cs="Arial"/>
          <w:szCs w:val="18"/>
        </w:rPr>
        <w:t>tio between the force-</w:t>
      </w:r>
      <w:r w:rsidR="00795E8C" w:rsidRPr="00012362">
        <w:rPr>
          <w:rFonts w:cs="Arial"/>
          <w:i/>
          <w:iCs/>
          <w:szCs w:val="18"/>
        </w:rPr>
        <w:t>vs</w:t>
      </w:r>
      <w:r w:rsidR="00795E8C" w:rsidRPr="00787656">
        <w:rPr>
          <w:rFonts w:cs="Arial"/>
          <w:i/>
          <w:iCs/>
          <w:szCs w:val="18"/>
        </w:rPr>
        <w:t>.</w:t>
      </w:r>
      <w:r w:rsidR="00795E8C" w:rsidRPr="00012362">
        <w:rPr>
          <w:rFonts w:cs="Arial"/>
          <w:szCs w:val="18"/>
        </w:rPr>
        <w:t>-time area</w:t>
      </w:r>
      <w:r w:rsidR="00136182">
        <w:rPr>
          <w:rFonts w:cs="Arial"/>
          <w:szCs w:val="18"/>
        </w:rPr>
        <w:t>s</w:t>
      </w:r>
      <w:r w:rsidR="00795E8C" w:rsidRPr="00012362">
        <w:rPr>
          <w:rFonts w:cs="Arial"/>
          <w:szCs w:val="18"/>
        </w:rPr>
        <w:t xml:space="preserve"> during the second </w:t>
      </w:r>
      <w:r w:rsidR="00A70EBD" w:rsidRPr="00012362">
        <w:rPr>
          <w:rFonts w:cs="Arial"/>
          <w:szCs w:val="18"/>
        </w:rPr>
        <w:t>(AC</w:t>
      </w:r>
      <w:r w:rsidR="00A70EBD" w:rsidRPr="00012362">
        <w:rPr>
          <w:rFonts w:cs="Arial"/>
          <w:szCs w:val="18"/>
          <w:vertAlign w:val="subscript"/>
        </w:rPr>
        <w:t>2</w:t>
      </w:r>
      <w:r w:rsidR="00A70EBD" w:rsidRPr="00012362">
        <w:rPr>
          <w:rFonts w:cs="Arial"/>
          <w:szCs w:val="18"/>
        </w:rPr>
        <w:t xml:space="preserve">) </w:t>
      </w:r>
      <w:r w:rsidR="00795E8C" w:rsidRPr="00012362">
        <w:rPr>
          <w:rFonts w:cs="Arial"/>
          <w:szCs w:val="18"/>
        </w:rPr>
        <w:t xml:space="preserve">and first </w:t>
      </w:r>
      <w:r w:rsidR="00A70EBD" w:rsidRPr="00012362">
        <w:rPr>
          <w:rFonts w:cs="Arial"/>
          <w:szCs w:val="18"/>
        </w:rPr>
        <w:t>(AC</w:t>
      </w:r>
      <w:r w:rsidR="00A70EBD" w:rsidRPr="00012362">
        <w:rPr>
          <w:rFonts w:cs="Arial"/>
          <w:szCs w:val="18"/>
          <w:vertAlign w:val="subscript"/>
        </w:rPr>
        <w:t>1</w:t>
      </w:r>
      <w:r w:rsidR="00A70EBD" w:rsidRPr="00012362">
        <w:rPr>
          <w:rFonts w:cs="Arial"/>
          <w:szCs w:val="18"/>
        </w:rPr>
        <w:t xml:space="preserve">) </w:t>
      </w:r>
      <w:r w:rsidR="00136182" w:rsidRPr="00012362">
        <w:rPr>
          <w:rFonts w:cs="Arial"/>
          <w:szCs w:val="18"/>
        </w:rPr>
        <w:t>compression</w:t>
      </w:r>
      <w:r w:rsidR="00136182">
        <w:rPr>
          <w:rFonts w:cs="Arial"/>
          <w:szCs w:val="18"/>
        </w:rPr>
        <w:t xml:space="preserve"> </w:t>
      </w:r>
      <w:r w:rsidR="00787656">
        <w:rPr>
          <w:rFonts w:cs="Arial"/>
          <w:szCs w:val="18"/>
        </w:rPr>
        <w:t>cycles</w:t>
      </w:r>
      <w:r w:rsidR="00136182">
        <w:rPr>
          <w:rFonts w:cs="Arial"/>
          <w:szCs w:val="18"/>
        </w:rPr>
        <w:t xml:space="preserve">, </w:t>
      </w:r>
      <w:r w:rsidR="00BB76D6">
        <w:rPr>
          <w:rFonts w:cs="Arial"/>
          <w:szCs w:val="18"/>
        </w:rPr>
        <w:t>while t</w:t>
      </w:r>
      <w:r w:rsidR="00565282" w:rsidRPr="00012362">
        <w:rPr>
          <w:lang w:val="en-US"/>
        </w:rPr>
        <w:t xml:space="preserve">he </w:t>
      </w:r>
      <w:r w:rsidR="00136182" w:rsidRPr="00012362">
        <w:rPr>
          <w:i/>
          <w:iCs/>
          <w:lang w:val="en-US"/>
        </w:rPr>
        <w:t>cohesion force resilience</w:t>
      </w:r>
      <w:r w:rsidR="00136182" w:rsidRPr="00012362">
        <w:rPr>
          <w:lang w:val="en-US"/>
        </w:rPr>
        <w:t xml:space="preserve"> (CFR)</w:t>
      </w:r>
      <w:r w:rsidR="00136182">
        <w:rPr>
          <w:lang w:val="en-US"/>
        </w:rPr>
        <w:t xml:space="preserve"> as the </w:t>
      </w:r>
      <w:r w:rsidR="00565282" w:rsidRPr="00012362">
        <w:rPr>
          <w:lang w:val="en-US"/>
        </w:rPr>
        <w:t>ratio between H</w:t>
      </w:r>
      <w:r w:rsidR="00565282" w:rsidRPr="00012362">
        <w:rPr>
          <w:vertAlign w:val="subscript"/>
          <w:lang w:val="en-US"/>
        </w:rPr>
        <w:t>2</w:t>
      </w:r>
      <w:r w:rsidR="00565282" w:rsidRPr="00012362">
        <w:rPr>
          <w:lang w:val="en-US"/>
        </w:rPr>
        <w:t xml:space="preserve"> and H</w:t>
      </w:r>
      <w:r w:rsidR="00565282" w:rsidRPr="00012362">
        <w:rPr>
          <w:vertAlign w:val="subscript"/>
          <w:lang w:val="en-US"/>
        </w:rPr>
        <w:t>1</w:t>
      </w:r>
      <w:r w:rsidR="00136182">
        <w:rPr>
          <w:lang w:val="en-US"/>
        </w:rPr>
        <w:t>.</w:t>
      </w:r>
      <w:r w:rsidR="00565282" w:rsidRPr="00012362">
        <w:rPr>
          <w:lang w:val="en-US"/>
        </w:rPr>
        <w:t xml:space="preserve"> </w:t>
      </w:r>
      <w:r w:rsidR="00795E8C" w:rsidRPr="00012362">
        <w:rPr>
          <w:rFonts w:cs="Arial"/>
          <w:szCs w:val="18"/>
        </w:rPr>
        <w:t xml:space="preserve">Each </w:t>
      </w:r>
      <w:r w:rsidR="00A70EBD" w:rsidRPr="00012362">
        <w:rPr>
          <w:rFonts w:cs="Arial"/>
          <w:szCs w:val="18"/>
        </w:rPr>
        <w:t xml:space="preserve">TPA </w:t>
      </w:r>
      <w:r w:rsidR="00795E8C" w:rsidRPr="00012362">
        <w:rPr>
          <w:rFonts w:cs="Arial"/>
          <w:szCs w:val="18"/>
        </w:rPr>
        <w:t>test was repeated five times.</w:t>
      </w:r>
      <w:r w:rsidR="00795E8C" w:rsidRPr="00210268">
        <w:rPr>
          <w:rFonts w:cs="Arial"/>
          <w:szCs w:val="18"/>
        </w:rPr>
        <w:t xml:space="preserve"> </w:t>
      </w:r>
      <w:r w:rsidR="00E93826" w:rsidRPr="00012362">
        <w:rPr>
          <w:rFonts w:cs="Arial"/>
          <w:szCs w:val="18"/>
        </w:rPr>
        <w:t xml:space="preserve">A </w:t>
      </w:r>
      <w:r w:rsidR="00554FDF" w:rsidRPr="00012362">
        <w:rPr>
          <w:rFonts w:cs="Arial"/>
          <w:szCs w:val="18"/>
        </w:rPr>
        <w:t xml:space="preserve">subjective cookability test </w:t>
      </w:r>
      <w:r w:rsidR="005129C3" w:rsidRPr="00012362">
        <w:rPr>
          <w:rFonts w:cs="Arial"/>
          <w:szCs w:val="18"/>
        </w:rPr>
        <w:t>(</w:t>
      </w:r>
      <w:r w:rsidR="005129C3" w:rsidRPr="00787656">
        <w:rPr>
          <w:rFonts w:cs="Arial"/>
          <w:i/>
          <w:iCs/>
          <w:szCs w:val="18"/>
        </w:rPr>
        <w:t>pinching test</w:t>
      </w:r>
      <w:r w:rsidR="005129C3" w:rsidRPr="00012362">
        <w:rPr>
          <w:rFonts w:cs="Arial"/>
          <w:szCs w:val="18"/>
        </w:rPr>
        <w:t xml:space="preserve">) </w:t>
      </w:r>
      <w:r w:rsidR="00E93826" w:rsidRPr="00012362">
        <w:rPr>
          <w:rFonts w:cs="Arial"/>
          <w:szCs w:val="18"/>
        </w:rPr>
        <w:t xml:space="preserve">was also </w:t>
      </w:r>
      <w:r w:rsidR="00787656">
        <w:rPr>
          <w:rFonts w:cs="Arial"/>
          <w:szCs w:val="18"/>
        </w:rPr>
        <w:t>performed</w:t>
      </w:r>
      <w:r w:rsidR="006308F0" w:rsidRPr="00012362">
        <w:rPr>
          <w:rFonts w:cs="Arial"/>
          <w:szCs w:val="18"/>
        </w:rPr>
        <w:t xml:space="preserve"> </w:t>
      </w:r>
      <w:r w:rsidR="00E93826" w:rsidRPr="00012362">
        <w:rPr>
          <w:rFonts w:cs="Arial"/>
          <w:szCs w:val="18"/>
        </w:rPr>
        <w:t xml:space="preserve">to </w:t>
      </w:r>
      <w:r w:rsidR="00554FDF" w:rsidRPr="00012362">
        <w:rPr>
          <w:rFonts w:cs="Arial"/>
          <w:szCs w:val="18"/>
        </w:rPr>
        <w:t xml:space="preserve">assess </w:t>
      </w:r>
      <w:r w:rsidR="00E93826" w:rsidRPr="00012362">
        <w:rPr>
          <w:rFonts w:cs="Arial"/>
          <w:szCs w:val="18"/>
        </w:rPr>
        <w:t xml:space="preserve">empirically chickpea </w:t>
      </w:r>
      <w:r w:rsidR="00554FDF" w:rsidRPr="00012362">
        <w:rPr>
          <w:rFonts w:cs="Arial"/>
          <w:szCs w:val="18"/>
        </w:rPr>
        <w:t>softness</w:t>
      </w:r>
      <w:r w:rsidR="00125513">
        <w:rPr>
          <w:rFonts w:cs="Arial"/>
          <w:szCs w:val="18"/>
        </w:rPr>
        <w:t xml:space="preserve"> by pressing c</w:t>
      </w:r>
      <w:r w:rsidR="00554FDF" w:rsidRPr="00012362">
        <w:rPr>
          <w:rFonts w:cs="Arial"/>
          <w:szCs w:val="18"/>
        </w:rPr>
        <w:t xml:space="preserve">ooked </w:t>
      </w:r>
      <w:r w:rsidR="00E93826" w:rsidRPr="00012362">
        <w:rPr>
          <w:rFonts w:cs="Arial"/>
          <w:szCs w:val="18"/>
        </w:rPr>
        <w:t xml:space="preserve">chickpeas </w:t>
      </w:r>
      <w:r w:rsidR="00554FDF" w:rsidRPr="00012362">
        <w:rPr>
          <w:rFonts w:cs="Arial"/>
          <w:szCs w:val="18"/>
        </w:rPr>
        <w:t>between the</w:t>
      </w:r>
      <w:r w:rsidR="00E93826" w:rsidRPr="00012362">
        <w:rPr>
          <w:rFonts w:cs="Arial"/>
          <w:szCs w:val="18"/>
        </w:rPr>
        <w:t xml:space="preserve"> </w:t>
      </w:r>
      <w:r w:rsidR="00554FDF" w:rsidRPr="00012362">
        <w:rPr>
          <w:rFonts w:cs="Arial"/>
          <w:szCs w:val="18"/>
        </w:rPr>
        <w:t>thumb and index finger</w:t>
      </w:r>
      <w:r w:rsidR="00125513">
        <w:rPr>
          <w:rFonts w:cs="Arial"/>
          <w:szCs w:val="18"/>
        </w:rPr>
        <w:t xml:space="preserve">. These </w:t>
      </w:r>
      <w:r w:rsidR="00810636" w:rsidRPr="00012362">
        <w:rPr>
          <w:rFonts w:cs="Arial"/>
          <w:szCs w:val="18"/>
        </w:rPr>
        <w:t>were considered cooked if their cotyledons disintegrated upon pressing</w:t>
      </w:r>
      <w:r w:rsidR="005129C3" w:rsidRPr="00012362">
        <w:rPr>
          <w:rFonts w:cs="Arial"/>
          <w:szCs w:val="18"/>
        </w:rPr>
        <w:t xml:space="preserve"> (</w:t>
      </w:r>
      <w:r w:rsidR="00887285" w:rsidRPr="00012362">
        <w:rPr>
          <w:rFonts w:cs="Arial"/>
          <w:szCs w:val="18"/>
        </w:rPr>
        <w:t>Kinyanjui</w:t>
      </w:r>
      <w:r w:rsidR="005129C3" w:rsidRPr="00012362">
        <w:rPr>
          <w:rFonts w:cs="Arial"/>
          <w:szCs w:val="18"/>
        </w:rPr>
        <w:t xml:space="preserve"> et al., </w:t>
      </w:r>
      <w:r w:rsidR="00887285" w:rsidRPr="00012362">
        <w:rPr>
          <w:rFonts w:cs="Arial"/>
          <w:szCs w:val="18"/>
        </w:rPr>
        <w:t>2015</w:t>
      </w:r>
      <w:r w:rsidR="005129C3" w:rsidRPr="00012362">
        <w:rPr>
          <w:rFonts w:cs="Arial"/>
          <w:szCs w:val="18"/>
        </w:rPr>
        <w:t>).</w:t>
      </w:r>
      <w:r w:rsidR="00A53C62" w:rsidRPr="00012362">
        <w:rPr>
          <w:rFonts w:cs="Arial"/>
          <w:szCs w:val="18"/>
        </w:rPr>
        <w:t xml:space="preserve"> </w:t>
      </w:r>
      <w:r w:rsidR="00051D99" w:rsidRPr="00012362">
        <w:rPr>
          <w:rFonts w:cs="Arial"/>
          <w:szCs w:val="18"/>
        </w:rPr>
        <w:t xml:space="preserve">According to </w:t>
      </w:r>
      <w:proofErr w:type="spellStart"/>
      <w:r w:rsidR="00051D99" w:rsidRPr="00012362">
        <w:rPr>
          <w:rFonts w:cs="Arial"/>
          <w:szCs w:val="18"/>
        </w:rPr>
        <w:t>Kwofie</w:t>
      </w:r>
      <w:proofErr w:type="spellEnd"/>
      <w:r w:rsidR="00051D99" w:rsidRPr="00012362">
        <w:rPr>
          <w:rFonts w:cs="Arial"/>
          <w:szCs w:val="18"/>
        </w:rPr>
        <w:t xml:space="preserve"> et al. (2020), </w:t>
      </w:r>
      <w:r w:rsidR="00554FDF" w:rsidRPr="00012362">
        <w:rPr>
          <w:rFonts w:cs="Arial"/>
          <w:szCs w:val="18"/>
        </w:rPr>
        <w:t xml:space="preserve"> </w:t>
      </w:r>
      <w:r w:rsidR="00125513">
        <w:rPr>
          <w:rFonts w:cs="Arial"/>
          <w:szCs w:val="18"/>
        </w:rPr>
        <w:t>seed</w:t>
      </w:r>
      <w:r w:rsidR="00554FDF" w:rsidRPr="00012362">
        <w:rPr>
          <w:rFonts w:cs="Arial"/>
          <w:szCs w:val="18"/>
        </w:rPr>
        <w:t xml:space="preserve"> softening was </w:t>
      </w:r>
      <w:r w:rsidR="00125513">
        <w:rPr>
          <w:rFonts w:cs="Arial"/>
          <w:szCs w:val="18"/>
        </w:rPr>
        <w:t>fitted</w:t>
      </w:r>
      <w:r w:rsidR="00554FDF" w:rsidRPr="00012362">
        <w:rPr>
          <w:rFonts w:cs="Arial"/>
          <w:szCs w:val="18"/>
        </w:rPr>
        <w:t xml:space="preserve"> using </w:t>
      </w:r>
      <w:r w:rsidR="005129C3" w:rsidRPr="00012362">
        <w:rPr>
          <w:rFonts w:cs="Arial"/>
          <w:szCs w:val="18"/>
        </w:rPr>
        <w:t xml:space="preserve">the following </w:t>
      </w:r>
      <w:r w:rsidR="00D9507A">
        <w:rPr>
          <w:rFonts w:cs="Arial"/>
          <w:szCs w:val="18"/>
        </w:rPr>
        <w:t>2</w:t>
      </w:r>
      <w:r w:rsidR="00554FDF" w:rsidRPr="00012362">
        <w:rPr>
          <w:rFonts w:cs="Arial"/>
          <w:szCs w:val="18"/>
        </w:rPr>
        <w:t>-parameter non-linear exponential regression</w:t>
      </w:r>
      <w:r w:rsidR="005129C3" w:rsidRPr="00012362">
        <w:rPr>
          <w:rFonts w:cs="Arial"/>
          <w:szCs w:val="18"/>
        </w:rPr>
        <w:t xml:space="preserve"> equation:</w:t>
      </w:r>
    </w:p>
    <w:p w14:paraId="6B586EF2" w14:textId="3B65904E" w:rsidR="00554FDF" w:rsidRPr="00FB6B98" w:rsidRDefault="005129C3" w:rsidP="007C6AD8">
      <w:pPr>
        <w:tabs>
          <w:tab w:val="clear" w:pos="7100"/>
        </w:tabs>
        <w:autoSpaceDE w:val="0"/>
        <w:autoSpaceDN w:val="0"/>
        <w:adjustRightInd w:val="0"/>
        <w:spacing w:before="120" w:after="120" w:line="240" w:lineRule="auto"/>
        <w:rPr>
          <w:rFonts w:cs="Arial"/>
          <w:szCs w:val="18"/>
          <w:lang w:val="en-US"/>
        </w:rPr>
      </w:pPr>
      <w:r w:rsidRPr="00012362">
        <w:rPr>
          <w:rFonts w:cs="Arial"/>
          <w:szCs w:val="18"/>
        </w:rPr>
        <w:tab/>
      </w:r>
      <w:r w:rsidRPr="00FB6B98">
        <w:rPr>
          <w:rFonts w:cs="Arial"/>
          <w:szCs w:val="18"/>
          <w:lang w:val="en-US"/>
        </w:rPr>
        <w:t>H</w:t>
      </w:r>
      <w:r w:rsidR="00FB6B98" w:rsidRPr="00FB6B98">
        <w:rPr>
          <w:rFonts w:cs="Arial"/>
          <w:szCs w:val="18"/>
          <w:vertAlign w:val="subscript"/>
          <w:lang w:val="en-US"/>
        </w:rPr>
        <w:t>1</w:t>
      </w:r>
      <w:r w:rsidRPr="00FB6B98">
        <w:rPr>
          <w:rFonts w:cs="Arial"/>
          <w:szCs w:val="18"/>
          <w:lang w:val="en-US"/>
        </w:rPr>
        <w:t xml:space="preserve"> </w:t>
      </w:r>
      <w:r w:rsidR="00554FDF" w:rsidRPr="00FB6B98">
        <w:rPr>
          <w:rFonts w:cs="Arial"/>
          <w:szCs w:val="18"/>
          <w:lang w:val="en-US"/>
        </w:rPr>
        <w:t xml:space="preserve">= </w:t>
      </w:r>
      <w:r w:rsidR="007C6AD8" w:rsidRPr="00FB6B98">
        <w:rPr>
          <w:rFonts w:cs="Arial"/>
          <w:szCs w:val="18"/>
          <w:lang w:val="en-US"/>
        </w:rPr>
        <w:t>H</w:t>
      </w:r>
      <w:r w:rsidR="00FB6B98" w:rsidRPr="00C62ABF">
        <w:rPr>
          <w:rFonts w:cs="Arial"/>
          <w:szCs w:val="18"/>
          <w:vertAlign w:val="subscript"/>
          <w:lang w:val="en-US"/>
        </w:rPr>
        <w:t>1</w:t>
      </w:r>
      <w:r w:rsidR="00D9507A" w:rsidRPr="00FB6B98">
        <w:rPr>
          <w:rFonts w:cs="Arial"/>
          <w:szCs w:val="18"/>
          <w:vertAlign w:val="subscript"/>
          <w:lang w:val="en-US"/>
        </w:rPr>
        <w:t>0</w:t>
      </w:r>
      <w:r w:rsidR="00554FDF" w:rsidRPr="00FB6B98">
        <w:rPr>
          <w:rFonts w:cs="Arial"/>
          <w:szCs w:val="18"/>
          <w:lang w:val="en-US"/>
        </w:rPr>
        <w:t xml:space="preserve"> exp</w:t>
      </w:r>
      <w:r w:rsidRPr="00012362">
        <w:rPr>
          <w:rFonts w:ascii="Symbol" w:eastAsia="Arial" w:hAnsi="Symbol" w:cs="Arial"/>
          <w:szCs w:val="18"/>
        </w:rPr>
        <w:t></w:t>
      </w:r>
      <w:r w:rsidRPr="00012362">
        <w:rPr>
          <w:rFonts w:ascii="Symbol" w:eastAsia="Arial" w:hAnsi="Symbol" w:cs="Arial"/>
          <w:szCs w:val="18"/>
        </w:rPr>
        <w:t></w:t>
      </w:r>
      <w:r w:rsidR="00051D99" w:rsidRPr="00012362">
        <w:rPr>
          <w:rFonts w:ascii="Symbol" w:eastAsia="Arial" w:hAnsi="Symbol" w:cs="Arial"/>
          <w:szCs w:val="18"/>
        </w:rPr>
        <w:t></w:t>
      </w:r>
      <w:r w:rsidR="007C6AD8" w:rsidRPr="00012362">
        <w:rPr>
          <w:rFonts w:ascii="Symbol" w:eastAsia="Arial" w:hAnsi="Symbol" w:cs="Arial"/>
          <w:szCs w:val="18"/>
        </w:rPr>
        <w:t></w:t>
      </w:r>
      <w:r w:rsidR="00554FDF" w:rsidRPr="00FB6B98">
        <w:rPr>
          <w:rFonts w:cs="Arial"/>
          <w:szCs w:val="18"/>
          <w:lang w:val="en-US"/>
        </w:rPr>
        <w:t>K</w:t>
      </w:r>
      <w:r w:rsidR="00554FDF" w:rsidRPr="00FB6B98">
        <w:rPr>
          <w:rFonts w:cs="Arial"/>
          <w:szCs w:val="18"/>
          <w:vertAlign w:val="subscript"/>
          <w:lang w:val="en-US"/>
        </w:rPr>
        <w:t>F</w:t>
      </w:r>
      <w:r w:rsidRPr="00FB6B98">
        <w:rPr>
          <w:rFonts w:cs="Arial"/>
          <w:szCs w:val="18"/>
          <w:lang w:val="en-US"/>
        </w:rPr>
        <w:t xml:space="preserve"> </w:t>
      </w:r>
      <w:proofErr w:type="spellStart"/>
      <w:r w:rsidR="00554FDF" w:rsidRPr="00FB6B98">
        <w:rPr>
          <w:rFonts w:cs="Arial"/>
          <w:szCs w:val="18"/>
          <w:lang w:val="en-US"/>
        </w:rPr>
        <w:t>t</w:t>
      </w:r>
      <w:r w:rsidR="00FA464A" w:rsidRPr="00FA464A">
        <w:rPr>
          <w:rFonts w:cs="Arial"/>
          <w:szCs w:val="18"/>
          <w:vertAlign w:val="subscript"/>
          <w:lang w:val="en-US"/>
        </w:rPr>
        <w:t>C</w:t>
      </w:r>
      <w:proofErr w:type="spellEnd"/>
      <w:r w:rsidR="00051D99" w:rsidRPr="00FB6B98">
        <w:rPr>
          <w:rFonts w:cs="Arial"/>
          <w:szCs w:val="18"/>
          <w:lang w:val="en-US"/>
        </w:rPr>
        <w:t>)</w:t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7C6AD8" w:rsidRPr="00FB6B98">
        <w:rPr>
          <w:rFonts w:cs="Arial"/>
          <w:szCs w:val="18"/>
          <w:lang w:val="en-US"/>
        </w:rPr>
        <w:tab/>
      </w:r>
      <w:r w:rsidR="0055548F" w:rsidRPr="00FB6B98">
        <w:rPr>
          <w:rFonts w:cs="Arial"/>
          <w:szCs w:val="18"/>
          <w:lang w:val="en-US"/>
        </w:rPr>
        <w:tab/>
      </w:r>
      <w:r w:rsidR="00554FDF" w:rsidRPr="00FB6B98">
        <w:rPr>
          <w:rFonts w:cs="Arial"/>
          <w:szCs w:val="18"/>
          <w:lang w:val="en-US"/>
        </w:rPr>
        <w:t>(</w:t>
      </w:r>
      <w:r w:rsidR="0055548F" w:rsidRPr="00FB6B98">
        <w:rPr>
          <w:rFonts w:cs="Arial"/>
          <w:szCs w:val="18"/>
          <w:lang w:val="en-US"/>
        </w:rPr>
        <w:t>1</w:t>
      </w:r>
      <w:r w:rsidR="00554FDF" w:rsidRPr="00FB6B98">
        <w:rPr>
          <w:rFonts w:cs="Arial"/>
          <w:szCs w:val="18"/>
          <w:lang w:val="en-US"/>
        </w:rPr>
        <w:t>)</w:t>
      </w:r>
    </w:p>
    <w:p w14:paraId="6D89EA70" w14:textId="41EF0A3C" w:rsidR="00554FDF" w:rsidRPr="00012362" w:rsidRDefault="00554FDF" w:rsidP="005129C3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szCs w:val="18"/>
        </w:rPr>
      </w:pPr>
      <w:r w:rsidRPr="00012362">
        <w:rPr>
          <w:rFonts w:cs="Arial"/>
          <w:szCs w:val="18"/>
        </w:rPr>
        <w:t xml:space="preserve">where </w:t>
      </w:r>
      <w:r w:rsidR="005129C3" w:rsidRPr="00012362">
        <w:rPr>
          <w:rFonts w:cs="Arial"/>
          <w:szCs w:val="18"/>
        </w:rPr>
        <w:t>H</w:t>
      </w:r>
      <w:r w:rsidR="00FB6B98">
        <w:rPr>
          <w:rFonts w:cs="Arial"/>
          <w:szCs w:val="18"/>
          <w:vertAlign w:val="subscript"/>
        </w:rPr>
        <w:t>1</w:t>
      </w:r>
      <w:r w:rsidR="005129C3" w:rsidRPr="00012362">
        <w:rPr>
          <w:rFonts w:cs="Arial"/>
          <w:szCs w:val="18"/>
        </w:rPr>
        <w:t xml:space="preserve"> </w:t>
      </w:r>
      <w:r w:rsidR="00D9507A">
        <w:rPr>
          <w:rFonts w:cs="Arial"/>
          <w:szCs w:val="18"/>
        </w:rPr>
        <w:t xml:space="preserve">and </w:t>
      </w:r>
      <w:r w:rsidR="00D9507A" w:rsidRPr="00012362">
        <w:rPr>
          <w:rFonts w:cs="Arial"/>
          <w:szCs w:val="18"/>
        </w:rPr>
        <w:t>H</w:t>
      </w:r>
      <w:r w:rsidR="00FB6B98">
        <w:rPr>
          <w:rFonts w:cs="Arial"/>
          <w:szCs w:val="18"/>
          <w:vertAlign w:val="subscript"/>
        </w:rPr>
        <w:t>1</w:t>
      </w:r>
      <w:r w:rsidR="00D9507A">
        <w:rPr>
          <w:rFonts w:cs="Arial"/>
          <w:szCs w:val="18"/>
          <w:vertAlign w:val="subscript"/>
        </w:rPr>
        <w:t>0</w:t>
      </w:r>
      <w:r w:rsidR="00D9507A" w:rsidRPr="00D9507A">
        <w:rPr>
          <w:rFonts w:cs="Arial"/>
          <w:szCs w:val="18"/>
        </w:rPr>
        <w:t xml:space="preserve"> </w:t>
      </w:r>
      <w:r w:rsidRPr="00012362">
        <w:rPr>
          <w:rFonts w:cs="Arial"/>
          <w:szCs w:val="18"/>
        </w:rPr>
        <w:t>represent</w:t>
      </w:r>
      <w:r w:rsidR="007C6AD8" w:rsidRPr="00012362">
        <w:rPr>
          <w:rFonts w:cs="Arial"/>
          <w:szCs w:val="18"/>
        </w:rPr>
        <w:t xml:space="preserve"> </w:t>
      </w:r>
      <w:r w:rsidRPr="00012362">
        <w:rPr>
          <w:rFonts w:cs="Arial"/>
          <w:szCs w:val="18"/>
        </w:rPr>
        <w:t xml:space="preserve">the </w:t>
      </w:r>
      <w:r w:rsidR="00D9507A">
        <w:rPr>
          <w:rFonts w:cs="Arial"/>
          <w:szCs w:val="18"/>
        </w:rPr>
        <w:t xml:space="preserve">instantaneous and initial </w:t>
      </w:r>
      <w:r w:rsidR="007C6AD8" w:rsidRPr="00012362">
        <w:rPr>
          <w:rFonts w:cs="Arial"/>
          <w:szCs w:val="18"/>
        </w:rPr>
        <w:t xml:space="preserve">peak </w:t>
      </w:r>
      <w:r w:rsidRPr="00012362">
        <w:rPr>
          <w:rFonts w:cs="Arial"/>
          <w:szCs w:val="18"/>
        </w:rPr>
        <w:t>force</w:t>
      </w:r>
      <w:r w:rsidR="00D9507A">
        <w:rPr>
          <w:rFonts w:cs="Arial"/>
          <w:szCs w:val="18"/>
        </w:rPr>
        <w:t>s</w:t>
      </w:r>
      <w:r w:rsidRPr="00012362">
        <w:rPr>
          <w:rFonts w:cs="Arial"/>
          <w:szCs w:val="18"/>
        </w:rPr>
        <w:t xml:space="preserve"> </w:t>
      </w:r>
      <w:r w:rsidR="007C6AD8" w:rsidRPr="00012362">
        <w:rPr>
          <w:rFonts w:cs="Arial"/>
          <w:szCs w:val="18"/>
        </w:rPr>
        <w:t>on the</w:t>
      </w:r>
      <w:r w:rsidR="00FB6B98">
        <w:rPr>
          <w:rFonts w:cs="Arial"/>
          <w:szCs w:val="18"/>
        </w:rPr>
        <w:t xml:space="preserve"> 1</w:t>
      </w:r>
      <w:r w:rsidR="00FB6B98" w:rsidRPr="00125513">
        <w:rPr>
          <w:rFonts w:cs="Arial"/>
          <w:szCs w:val="18"/>
          <w:vertAlign w:val="superscript"/>
        </w:rPr>
        <w:t>st</w:t>
      </w:r>
      <w:r w:rsidR="007C6AD8" w:rsidRPr="00012362">
        <w:rPr>
          <w:rFonts w:cs="Arial"/>
          <w:szCs w:val="18"/>
        </w:rPr>
        <w:t xml:space="preserve"> compression cycle</w:t>
      </w:r>
      <w:r w:rsidR="00D9507A">
        <w:rPr>
          <w:rFonts w:cs="Arial"/>
          <w:szCs w:val="18"/>
        </w:rPr>
        <w:t xml:space="preserve">, </w:t>
      </w:r>
      <w:proofErr w:type="spellStart"/>
      <w:r w:rsidR="00D9507A">
        <w:rPr>
          <w:rFonts w:cs="Arial"/>
          <w:szCs w:val="18"/>
        </w:rPr>
        <w:t>t</w:t>
      </w:r>
      <w:r w:rsidR="00FA464A" w:rsidRPr="00FA464A">
        <w:rPr>
          <w:rFonts w:cs="Arial"/>
          <w:szCs w:val="18"/>
          <w:vertAlign w:val="subscript"/>
        </w:rPr>
        <w:t>C</w:t>
      </w:r>
      <w:proofErr w:type="spellEnd"/>
      <w:r w:rsidR="00D9507A">
        <w:rPr>
          <w:rFonts w:cs="Arial"/>
          <w:szCs w:val="18"/>
        </w:rPr>
        <w:t xml:space="preserve"> </w:t>
      </w:r>
      <w:r w:rsidR="00125513">
        <w:rPr>
          <w:rFonts w:cs="Arial"/>
          <w:szCs w:val="18"/>
        </w:rPr>
        <w:t>is t</w:t>
      </w:r>
      <w:r w:rsidR="00D9507A">
        <w:rPr>
          <w:rFonts w:cs="Arial"/>
          <w:szCs w:val="18"/>
        </w:rPr>
        <w:t xml:space="preserve">he </w:t>
      </w:r>
      <w:r w:rsidRPr="00012362">
        <w:rPr>
          <w:rFonts w:cs="Arial"/>
          <w:szCs w:val="18"/>
        </w:rPr>
        <w:t>cooking time</w:t>
      </w:r>
      <w:r w:rsidR="007C6AD8" w:rsidRPr="00012362">
        <w:rPr>
          <w:rFonts w:cs="Arial"/>
          <w:szCs w:val="18"/>
        </w:rPr>
        <w:t>,</w:t>
      </w:r>
      <w:r w:rsidRPr="00012362">
        <w:rPr>
          <w:rFonts w:cs="Arial"/>
          <w:szCs w:val="18"/>
        </w:rPr>
        <w:t xml:space="preserve"> </w:t>
      </w:r>
      <w:r w:rsidR="00D9507A">
        <w:rPr>
          <w:rFonts w:cs="Arial"/>
          <w:szCs w:val="18"/>
        </w:rPr>
        <w:t>a</w:t>
      </w:r>
      <w:r w:rsidRPr="00012362">
        <w:rPr>
          <w:rFonts w:cs="Arial"/>
          <w:szCs w:val="18"/>
        </w:rPr>
        <w:t xml:space="preserve">nd </w:t>
      </w:r>
      <w:r w:rsidR="00051D99" w:rsidRPr="00012362">
        <w:rPr>
          <w:rFonts w:cs="Arial"/>
          <w:szCs w:val="18"/>
        </w:rPr>
        <w:t>K</w:t>
      </w:r>
      <w:r w:rsidR="00051D99" w:rsidRPr="00012362">
        <w:rPr>
          <w:rFonts w:cs="Arial"/>
          <w:szCs w:val="18"/>
          <w:vertAlign w:val="subscript"/>
        </w:rPr>
        <w:t>F</w:t>
      </w:r>
      <w:r w:rsidR="00051D99" w:rsidRPr="00012362">
        <w:rPr>
          <w:rFonts w:cs="Arial"/>
          <w:szCs w:val="18"/>
        </w:rPr>
        <w:t xml:space="preserve"> </w:t>
      </w:r>
      <w:r w:rsidR="00136182">
        <w:rPr>
          <w:rFonts w:cs="Arial"/>
          <w:szCs w:val="18"/>
        </w:rPr>
        <w:t xml:space="preserve">is </w:t>
      </w:r>
      <w:r w:rsidRPr="00012362">
        <w:rPr>
          <w:rFonts w:cs="Arial"/>
          <w:szCs w:val="18"/>
        </w:rPr>
        <w:t>the rate</w:t>
      </w:r>
      <w:r w:rsidR="00051D99" w:rsidRPr="00012362">
        <w:rPr>
          <w:rFonts w:cs="Arial"/>
          <w:szCs w:val="18"/>
        </w:rPr>
        <w:t xml:space="preserve"> </w:t>
      </w:r>
      <w:r w:rsidRPr="00012362">
        <w:rPr>
          <w:rFonts w:cs="Arial"/>
          <w:szCs w:val="18"/>
        </w:rPr>
        <w:t xml:space="preserve">constant of </w:t>
      </w:r>
      <w:r w:rsidR="00051D99" w:rsidRPr="00012362">
        <w:rPr>
          <w:rFonts w:cs="Arial"/>
          <w:szCs w:val="18"/>
        </w:rPr>
        <w:t xml:space="preserve">seed </w:t>
      </w:r>
      <w:r w:rsidRPr="00012362">
        <w:rPr>
          <w:rFonts w:cs="Arial"/>
          <w:szCs w:val="18"/>
        </w:rPr>
        <w:t>softening.</w:t>
      </w:r>
    </w:p>
    <w:p w14:paraId="1456E87E" w14:textId="18AD927B" w:rsidR="008977FF" w:rsidRPr="00FA2507" w:rsidRDefault="008977FF" w:rsidP="008977FF">
      <w:pPr>
        <w:tabs>
          <w:tab w:val="clear" w:pos="7100"/>
        </w:tabs>
        <w:autoSpaceDE w:val="0"/>
        <w:autoSpaceDN w:val="0"/>
        <w:adjustRightInd w:val="0"/>
        <w:rPr>
          <w:rFonts w:cs="Arial"/>
          <w:szCs w:val="18"/>
          <w:lang w:val="en-US"/>
        </w:rPr>
      </w:pPr>
      <w:r w:rsidRPr="00012362">
        <w:rPr>
          <w:rFonts w:eastAsiaTheme="minorHAnsi" w:cs="Arial"/>
          <w:color w:val="000000"/>
          <w:szCs w:val="18"/>
          <w:lang w:val="en-US"/>
        </w:rPr>
        <w:t>All</w:t>
      </w:r>
      <w:r w:rsidR="00454D92" w:rsidRPr="00012362">
        <w:rPr>
          <w:rFonts w:eastAsiaTheme="minorHAnsi" w:cs="Arial"/>
          <w:color w:val="000000"/>
          <w:szCs w:val="18"/>
          <w:lang w:val="en-US"/>
        </w:rPr>
        <w:t xml:space="preserve"> data collected were expressed in terms of </w:t>
      </w:r>
      <w:r w:rsidRPr="00012362">
        <w:rPr>
          <w:rFonts w:eastAsiaTheme="minorHAnsi" w:cs="Arial"/>
          <w:color w:val="000000"/>
          <w:szCs w:val="18"/>
          <w:lang w:val="en-US"/>
        </w:rPr>
        <w:t>mean value (µ) and standard deviation (</w:t>
      </w:r>
      <w:proofErr w:type="spellStart"/>
      <w:r w:rsidRPr="00012362">
        <w:rPr>
          <w:rFonts w:eastAsiaTheme="minorHAnsi" w:cs="Arial"/>
          <w:color w:val="000000"/>
          <w:szCs w:val="18"/>
          <w:lang w:val="en-US"/>
        </w:rPr>
        <w:t>sd</w:t>
      </w:r>
      <w:proofErr w:type="spellEnd"/>
      <w:r w:rsidRPr="00012362">
        <w:rPr>
          <w:rFonts w:eastAsiaTheme="minorHAnsi" w:cs="Arial"/>
          <w:color w:val="000000"/>
          <w:szCs w:val="18"/>
          <w:lang w:val="en-US"/>
        </w:rPr>
        <w:t xml:space="preserve">). The Tukey’s test was applied for the </w:t>
      </w:r>
      <w:r w:rsidRPr="00012362">
        <w:rPr>
          <w:rFonts w:eastAsiaTheme="minorHAnsi" w:cs="Arial"/>
          <w:szCs w:val="18"/>
          <w:lang w:val="en-US"/>
        </w:rPr>
        <w:t>statistical comparison of means</w:t>
      </w:r>
      <w:r w:rsidRPr="00012362">
        <w:rPr>
          <w:rFonts w:eastAsiaTheme="minorHAnsi" w:cs="Arial"/>
          <w:color w:val="000000"/>
          <w:szCs w:val="18"/>
          <w:lang w:val="en-US"/>
        </w:rPr>
        <w:t xml:space="preserve"> at the probability level (p) of 0.05</w:t>
      </w:r>
      <w:r w:rsidRPr="00012362">
        <w:rPr>
          <w:rFonts w:eastAsiaTheme="minorHAnsi" w:cs="Arial"/>
          <w:szCs w:val="18"/>
          <w:lang w:val="en-US"/>
        </w:rPr>
        <w:t>.</w:t>
      </w:r>
      <w:r w:rsidRPr="00FA2507">
        <w:rPr>
          <w:rFonts w:eastAsiaTheme="minorHAnsi" w:cs="Arial"/>
          <w:szCs w:val="18"/>
          <w:lang w:val="en-US"/>
        </w:rPr>
        <w:t xml:space="preserve"> </w:t>
      </w:r>
    </w:p>
    <w:p w14:paraId="7D599FEB" w14:textId="60FAA4BE" w:rsidR="003246C6" w:rsidRPr="00A02A28" w:rsidRDefault="003246C6" w:rsidP="00A02A28">
      <w:pPr>
        <w:autoSpaceDE w:val="0"/>
        <w:autoSpaceDN w:val="0"/>
        <w:adjustRightInd w:val="0"/>
        <w:spacing w:before="120" w:after="120" w:line="240" w:lineRule="auto"/>
        <w:rPr>
          <w:i/>
          <w:iCs/>
          <w:lang w:val="en-US"/>
        </w:rPr>
      </w:pPr>
      <w:r w:rsidRPr="00A02A28">
        <w:rPr>
          <w:i/>
          <w:iCs/>
          <w:lang w:val="en-US"/>
        </w:rPr>
        <w:t xml:space="preserve">Table 1: </w:t>
      </w:r>
      <w:r w:rsidR="00EC3D26">
        <w:rPr>
          <w:i/>
          <w:iCs/>
          <w:lang w:val="en-US"/>
        </w:rPr>
        <w:t>Main</w:t>
      </w:r>
      <w:r w:rsidRPr="00A02A28">
        <w:rPr>
          <w:i/>
          <w:iCs/>
          <w:lang w:val="en-US"/>
        </w:rPr>
        <w:t xml:space="preserve"> </w:t>
      </w:r>
      <w:proofErr w:type="spellStart"/>
      <w:r w:rsidRPr="00A02A28">
        <w:rPr>
          <w:i/>
          <w:iCs/>
          <w:lang w:val="en-US"/>
        </w:rPr>
        <w:t>chemico</w:t>
      </w:r>
      <w:proofErr w:type="spellEnd"/>
      <w:r w:rsidRPr="00A02A28">
        <w:rPr>
          <w:i/>
          <w:iCs/>
          <w:lang w:val="en-US"/>
        </w:rPr>
        <w:t xml:space="preserve">-physical properties of </w:t>
      </w:r>
      <w:r w:rsidR="007D08D9">
        <w:rPr>
          <w:i/>
          <w:iCs/>
          <w:lang w:val="en-US"/>
        </w:rPr>
        <w:t xml:space="preserve">the </w:t>
      </w:r>
      <w:proofErr w:type="spellStart"/>
      <w:r w:rsidR="007D08D9">
        <w:rPr>
          <w:i/>
          <w:iCs/>
          <w:lang w:val="en-US"/>
        </w:rPr>
        <w:t>Solco</w:t>
      </w:r>
      <w:proofErr w:type="spellEnd"/>
      <w:r w:rsidR="007D08D9">
        <w:rPr>
          <w:i/>
          <w:iCs/>
          <w:lang w:val="en-US"/>
        </w:rPr>
        <w:t xml:space="preserve"> </w:t>
      </w:r>
      <w:proofErr w:type="spellStart"/>
      <w:r w:rsidR="007D08D9">
        <w:rPr>
          <w:i/>
          <w:iCs/>
          <w:lang w:val="en-US"/>
        </w:rPr>
        <w:t>Dritto</w:t>
      </w:r>
      <w:proofErr w:type="spellEnd"/>
      <w:r w:rsidR="007D08D9">
        <w:rPr>
          <w:i/>
          <w:iCs/>
          <w:lang w:val="en-US"/>
        </w:rPr>
        <w:t xml:space="preserve"> chickpeas </w:t>
      </w:r>
      <w:r w:rsidRPr="00A02A28">
        <w:rPr>
          <w:i/>
          <w:iCs/>
          <w:lang w:val="en-US"/>
        </w:rPr>
        <w:t>as such</w:t>
      </w:r>
      <w:r w:rsidR="00C0218A">
        <w:rPr>
          <w:i/>
          <w:iCs/>
          <w:lang w:val="en-US"/>
        </w:rPr>
        <w:t xml:space="preserve"> (</w:t>
      </w:r>
      <w:r w:rsidR="00C0218A" w:rsidRPr="00A02A28">
        <w:rPr>
          <w:i/>
          <w:iCs/>
          <w:lang w:val="en-US"/>
        </w:rPr>
        <w:t>SDC</w:t>
      </w:r>
      <w:r w:rsidR="00C0218A">
        <w:rPr>
          <w:i/>
          <w:iCs/>
          <w:lang w:val="en-US"/>
        </w:rPr>
        <w:t>)</w:t>
      </w:r>
      <w:r w:rsidR="00E87330">
        <w:rPr>
          <w:i/>
          <w:iCs/>
          <w:lang w:val="en-US"/>
        </w:rPr>
        <w:t>, decorticated (DSDC)</w:t>
      </w:r>
      <w:r w:rsidRPr="00A02A28">
        <w:rPr>
          <w:i/>
          <w:iCs/>
          <w:lang w:val="en-US"/>
        </w:rPr>
        <w:t xml:space="preserve"> or malted</w:t>
      </w:r>
      <w:r w:rsidR="00E87330">
        <w:rPr>
          <w:i/>
          <w:iCs/>
          <w:lang w:val="en-US"/>
        </w:rPr>
        <w:t xml:space="preserve"> (</w:t>
      </w:r>
      <w:r w:rsidR="00EC3D26">
        <w:rPr>
          <w:i/>
          <w:iCs/>
          <w:lang w:val="en-US"/>
        </w:rPr>
        <w:t>M</w:t>
      </w:r>
      <w:r w:rsidR="00E87330">
        <w:rPr>
          <w:i/>
          <w:iCs/>
          <w:lang w:val="en-US"/>
        </w:rPr>
        <w:t>SDC)</w:t>
      </w:r>
      <w:r w:rsidRPr="00A02A28">
        <w:rPr>
          <w:i/>
          <w:iCs/>
          <w:lang w:val="en-US"/>
        </w:rPr>
        <w:t>.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1605"/>
        <w:gridCol w:w="1432"/>
        <w:gridCol w:w="1429"/>
        <w:gridCol w:w="439"/>
        <w:gridCol w:w="821"/>
        <w:gridCol w:w="513"/>
      </w:tblGrid>
      <w:tr w:rsidR="007D08D9" w:rsidRPr="007A209B" w14:paraId="3C50F0CF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single" w:sz="12" w:space="0" w:color="FF0000"/>
              <w:left w:val="nil"/>
              <w:bottom w:val="single" w:sz="12" w:space="0" w:color="C0504D" w:themeColor="accent2"/>
            </w:tcBorders>
            <w:shd w:val="clear" w:color="000000" w:fill="FFFFFF"/>
            <w:hideMark/>
          </w:tcPr>
          <w:p w14:paraId="7258FC5E" w14:textId="77777777" w:rsidR="007D08D9" w:rsidRPr="007A209B" w:rsidRDefault="007D08D9" w:rsidP="00F8069A">
            <w:pPr>
              <w:spacing w:line="240" w:lineRule="auto"/>
              <w:jc w:val="left"/>
              <w:rPr>
                <w:rFonts w:cs="Arial"/>
                <w:b/>
                <w:szCs w:val="18"/>
                <w:lang w:val="en-US"/>
              </w:rPr>
            </w:pPr>
            <w:proofErr w:type="spellStart"/>
            <w:r w:rsidRPr="007A209B">
              <w:rPr>
                <w:rFonts w:cs="Arial"/>
                <w:b/>
                <w:szCs w:val="18"/>
                <w:lang w:val="en-US"/>
              </w:rPr>
              <w:t>Chemico</w:t>
            </w:r>
            <w:proofErr w:type="spellEnd"/>
            <w:r w:rsidRPr="007A209B">
              <w:rPr>
                <w:rFonts w:cs="Arial"/>
                <w:b/>
                <w:szCs w:val="18"/>
                <w:lang w:val="en-US"/>
              </w:rPr>
              <w:t>-Physical property</w:t>
            </w:r>
          </w:p>
        </w:tc>
        <w:tc>
          <w:tcPr>
            <w:tcW w:w="913" w:type="pct"/>
            <w:tcBorders>
              <w:top w:val="single" w:sz="12" w:space="0" w:color="FF0000"/>
              <w:bottom w:val="single" w:sz="12" w:space="0" w:color="C0504D" w:themeColor="accent2"/>
            </w:tcBorders>
            <w:shd w:val="clear" w:color="000000" w:fill="FFFFFF"/>
            <w:hideMark/>
          </w:tcPr>
          <w:p w14:paraId="5AD6A80B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b/>
                <w:szCs w:val="18"/>
                <w:lang w:val="en-US"/>
              </w:rPr>
            </w:pPr>
            <w:r w:rsidRPr="007A209B">
              <w:rPr>
                <w:rFonts w:cs="Arial"/>
                <w:b/>
                <w:szCs w:val="18"/>
                <w:lang w:val="en-US"/>
              </w:rPr>
              <w:t>SDC</w:t>
            </w:r>
          </w:p>
        </w:tc>
        <w:tc>
          <w:tcPr>
            <w:tcW w:w="815" w:type="pct"/>
            <w:tcBorders>
              <w:top w:val="single" w:sz="12" w:space="0" w:color="FF0000"/>
              <w:bottom w:val="single" w:sz="12" w:space="0" w:color="C0504D" w:themeColor="accent2"/>
            </w:tcBorders>
            <w:shd w:val="clear" w:color="000000" w:fill="FFFFFF"/>
          </w:tcPr>
          <w:p w14:paraId="45F9B467" w14:textId="77F2FFCD" w:rsidR="007D08D9" w:rsidRPr="007A209B" w:rsidRDefault="007D08D9" w:rsidP="00F8069A">
            <w:pPr>
              <w:spacing w:line="240" w:lineRule="auto"/>
              <w:ind w:left="-124" w:firstLine="124"/>
              <w:jc w:val="center"/>
              <w:rPr>
                <w:rFonts w:cs="Arial"/>
                <w:b/>
                <w:szCs w:val="18"/>
                <w:lang w:val="en-US"/>
              </w:rPr>
            </w:pPr>
            <w:r w:rsidRPr="007A209B">
              <w:rPr>
                <w:rFonts w:cs="Arial"/>
                <w:b/>
                <w:szCs w:val="18"/>
                <w:lang w:val="en-US"/>
              </w:rPr>
              <w:t>DSDC</w:t>
            </w:r>
          </w:p>
        </w:tc>
        <w:tc>
          <w:tcPr>
            <w:tcW w:w="813" w:type="pct"/>
            <w:tcBorders>
              <w:top w:val="single" w:sz="12" w:space="0" w:color="FF0000"/>
              <w:bottom w:val="single" w:sz="12" w:space="0" w:color="C0504D" w:themeColor="accent2"/>
            </w:tcBorders>
            <w:shd w:val="clear" w:color="000000" w:fill="FFFFFF"/>
            <w:hideMark/>
          </w:tcPr>
          <w:p w14:paraId="77F99E9C" w14:textId="661DAD51" w:rsidR="007D08D9" w:rsidRPr="007A209B" w:rsidRDefault="00EC3D26" w:rsidP="00F8069A">
            <w:pPr>
              <w:spacing w:line="240" w:lineRule="auto"/>
              <w:ind w:left="-124" w:firstLine="124"/>
              <w:jc w:val="center"/>
              <w:rPr>
                <w:rFonts w:cs="Arial"/>
                <w:b/>
                <w:szCs w:val="18"/>
                <w:lang w:val="en-US"/>
              </w:rPr>
            </w:pPr>
            <w:r w:rsidRPr="007A209B">
              <w:rPr>
                <w:rFonts w:cs="Arial"/>
                <w:b/>
                <w:szCs w:val="18"/>
                <w:lang w:val="en-US"/>
              </w:rPr>
              <w:t>M</w:t>
            </w:r>
            <w:r w:rsidR="007D08D9" w:rsidRPr="007A209B">
              <w:rPr>
                <w:rFonts w:cs="Arial"/>
                <w:b/>
                <w:szCs w:val="18"/>
                <w:lang w:val="en-US"/>
              </w:rPr>
              <w:t>SDC</w:t>
            </w:r>
          </w:p>
        </w:tc>
        <w:tc>
          <w:tcPr>
            <w:tcW w:w="1009" w:type="pct"/>
            <w:gridSpan w:val="3"/>
            <w:tcBorders>
              <w:top w:val="single" w:sz="12" w:space="0" w:color="FF0000"/>
              <w:bottom w:val="single" w:sz="12" w:space="0" w:color="C0504D" w:themeColor="accent2"/>
              <w:right w:val="nil"/>
            </w:tcBorders>
            <w:shd w:val="clear" w:color="000000" w:fill="FFFFFF"/>
            <w:hideMark/>
          </w:tcPr>
          <w:p w14:paraId="3E46C719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b/>
                <w:szCs w:val="18"/>
                <w:lang w:val="en-US"/>
              </w:rPr>
            </w:pPr>
            <w:r w:rsidRPr="007A209B">
              <w:rPr>
                <w:rFonts w:cs="Arial"/>
                <w:b/>
                <w:szCs w:val="18"/>
                <w:lang w:val="en-US"/>
              </w:rPr>
              <w:t>Unit</w:t>
            </w:r>
          </w:p>
        </w:tc>
      </w:tr>
      <w:tr w:rsidR="00EC3D26" w:rsidRPr="007A209B" w14:paraId="16BD3A66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single" w:sz="12" w:space="0" w:color="C0504D" w:themeColor="accent2"/>
              <w:left w:val="nil"/>
              <w:right w:val="nil"/>
            </w:tcBorders>
            <w:shd w:val="clear" w:color="000000" w:fill="FFFFFF"/>
          </w:tcPr>
          <w:p w14:paraId="0833102A" w14:textId="77777777" w:rsidR="00EC3D26" w:rsidRPr="007A209B" w:rsidRDefault="00EC3D26" w:rsidP="00F8069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t>Raw protein</w:t>
            </w:r>
          </w:p>
        </w:tc>
        <w:tc>
          <w:tcPr>
            <w:tcW w:w="1728" w:type="pct"/>
            <w:gridSpan w:val="2"/>
            <w:tcBorders>
              <w:top w:val="single" w:sz="12" w:space="0" w:color="C0504D" w:themeColor="accent2"/>
              <w:left w:val="nil"/>
              <w:right w:val="nil"/>
            </w:tcBorders>
            <w:shd w:val="clear" w:color="000000" w:fill="FFFFFF"/>
          </w:tcPr>
          <w:p w14:paraId="3F1CC387" w14:textId="60997D1D" w:rsidR="00EC3D26" w:rsidRPr="007A209B" w:rsidRDefault="00EC3D26" w:rsidP="000700FC">
            <w:pPr>
              <w:spacing w:line="240" w:lineRule="auto"/>
              <w:jc w:val="center"/>
            </w:pPr>
            <w:r w:rsidRPr="007A209B">
              <w:t>22.3</w:t>
            </w:r>
            <w:r w:rsidRPr="007A209B">
              <w:rPr>
                <w:rFonts w:cs="Arial"/>
              </w:rPr>
              <w:t xml:space="preserve">±1.7 </w:t>
            </w:r>
            <w:r w:rsidRPr="007A209B">
              <w:rPr>
                <w:rFonts w:cs="Arial"/>
                <w:vertAlign w:val="superscript"/>
              </w:rPr>
              <w:t>a</w:t>
            </w:r>
          </w:p>
        </w:tc>
        <w:tc>
          <w:tcPr>
            <w:tcW w:w="813" w:type="pct"/>
            <w:tcBorders>
              <w:top w:val="single" w:sz="12" w:space="0" w:color="C0504D" w:themeColor="accent2"/>
              <w:left w:val="nil"/>
              <w:right w:val="nil"/>
            </w:tcBorders>
            <w:shd w:val="clear" w:color="000000" w:fill="FFFFFF"/>
          </w:tcPr>
          <w:p w14:paraId="589BF216" w14:textId="178AB3B4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t>23.6</w:t>
            </w:r>
            <w:r w:rsidRPr="007A209B">
              <w:rPr>
                <w:rFonts w:cs="Arial"/>
              </w:rPr>
              <w:t xml:space="preserve">±1.9 </w:t>
            </w:r>
            <w:r w:rsidRPr="007A209B">
              <w:rPr>
                <w:rFonts w:cs="Arial"/>
                <w:vertAlign w:val="superscript"/>
              </w:rPr>
              <w:t xml:space="preserve">a </w:t>
            </w:r>
          </w:p>
        </w:tc>
        <w:tc>
          <w:tcPr>
            <w:tcW w:w="1009" w:type="pct"/>
            <w:gridSpan w:val="3"/>
            <w:tcBorders>
              <w:top w:val="single" w:sz="12" w:space="0" w:color="C0504D" w:themeColor="accent2"/>
              <w:left w:val="nil"/>
              <w:right w:val="nil"/>
            </w:tcBorders>
            <w:shd w:val="clear" w:color="000000" w:fill="FFFFFF"/>
          </w:tcPr>
          <w:p w14:paraId="71A309D6" w14:textId="77777777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g/100 g dm</w:t>
            </w:r>
          </w:p>
        </w:tc>
      </w:tr>
      <w:tr w:rsidR="00EC3D26" w:rsidRPr="007A209B" w14:paraId="2A9AFA15" w14:textId="77777777" w:rsidTr="00EC3D26">
        <w:trPr>
          <w:trHeight w:val="20"/>
          <w:jc w:val="center"/>
        </w:trPr>
        <w:tc>
          <w:tcPr>
            <w:tcW w:w="1450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74762502" w14:textId="77777777" w:rsidR="00EC3D26" w:rsidRPr="007A209B" w:rsidRDefault="00EC3D26" w:rsidP="00F8069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t>Total Starch (TS)</w:t>
            </w:r>
          </w:p>
        </w:tc>
        <w:tc>
          <w:tcPr>
            <w:tcW w:w="1728" w:type="pct"/>
            <w:gridSpan w:val="2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4471F54" w14:textId="243D2BC5" w:rsidR="00EC3D26" w:rsidRPr="007A209B" w:rsidRDefault="00EC3D26" w:rsidP="000700FC">
            <w:pPr>
              <w:spacing w:line="240" w:lineRule="auto"/>
              <w:jc w:val="center"/>
              <w:rPr>
                <w:rFonts w:cs="Arial"/>
                <w:szCs w:val="18"/>
              </w:rPr>
            </w:pPr>
            <w:r w:rsidRPr="007A209B">
              <w:rPr>
                <w:rFonts w:cs="Arial"/>
                <w:szCs w:val="18"/>
              </w:rPr>
              <w:t>46.8</w:t>
            </w:r>
            <w:r w:rsidRPr="007A209B">
              <w:rPr>
                <w:rFonts w:cs="Arial"/>
              </w:rPr>
              <w:t>±0.6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3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293C7501" w14:textId="4D85E24A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szCs w:val="18"/>
              </w:rPr>
              <w:t>45.2</w:t>
            </w:r>
            <w:r w:rsidRPr="007A209B">
              <w:rPr>
                <w:rFonts w:cs="Arial"/>
              </w:rPr>
              <w:t>±2.0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1009" w:type="pct"/>
            <w:gridSpan w:val="3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0F6180E8" w14:textId="77777777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g/100 g dm</w:t>
            </w:r>
          </w:p>
        </w:tc>
      </w:tr>
      <w:tr w:rsidR="00EC3D26" w:rsidRPr="007A209B" w14:paraId="0903E5DC" w14:textId="77777777" w:rsidTr="00EC3D26">
        <w:trPr>
          <w:trHeight w:val="20"/>
          <w:jc w:val="center"/>
        </w:trPr>
        <w:tc>
          <w:tcPr>
            <w:tcW w:w="1450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1678BB24" w14:textId="77777777" w:rsidR="00EC3D26" w:rsidRPr="007A209B" w:rsidRDefault="00EC3D26" w:rsidP="00F8069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t>Resistant Starch (RS)</w:t>
            </w:r>
          </w:p>
        </w:tc>
        <w:tc>
          <w:tcPr>
            <w:tcW w:w="1728" w:type="pct"/>
            <w:gridSpan w:val="2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57314D0F" w14:textId="76794E5C" w:rsidR="00EC3D26" w:rsidRPr="007A209B" w:rsidRDefault="00EC3D26" w:rsidP="000700FC">
            <w:pPr>
              <w:spacing w:line="240" w:lineRule="auto"/>
              <w:jc w:val="center"/>
            </w:pPr>
            <w:r w:rsidRPr="007A209B">
              <w:t>1.77</w:t>
            </w:r>
            <w:r w:rsidRPr="007A209B">
              <w:rPr>
                <w:rFonts w:cs="Arial"/>
              </w:rPr>
              <w:t>±0.22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3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6FE758AC" w14:textId="5789A950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t xml:space="preserve">  1.19</w:t>
            </w:r>
            <w:r w:rsidRPr="007A209B">
              <w:rPr>
                <w:rFonts w:cs="Arial"/>
              </w:rPr>
              <w:t>±0.43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1009" w:type="pct"/>
            <w:gridSpan w:val="3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1941B686" w14:textId="77777777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g/100 g dm</w:t>
            </w:r>
          </w:p>
        </w:tc>
      </w:tr>
      <w:tr w:rsidR="00EC3D26" w:rsidRPr="007A209B" w14:paraId="76DAC64C" w14:textId="77777777" w:rsidTr="00EC3D26">
        <w:trPr>
          <w:trHeight w:val="20"/>
          <w:jc w:val="center"/>
        </w:trPr>
        <w:tc>
          <w:tcPr>
            <w:tcW w:w="1450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7595DEB8" w14:textId="77777777" w:rsidR="00EC3D26" w:rsidRPr="007A209B" w:rsidRDefault="00EC3D26" w:rsidP="00F8069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t>Phytic Acid (PA)</w:t>
            </w:r>
          </w:p>
        </w:tc>
        <w:tc>
          <w:tcPr>
            <w:tcW w:w="1728" w:type="pct"/>
            <w:gridSpan w:val="2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7E0BD934" w14:textId="336D502B" w:rsidR="00EC3D26" w:rsidRPr="007A209B" w:rsidRDefault="00EC3D26" w:rsidP="000700FC">
            <w:pPr>
              <w:spacing w:line="240" w:lineRule="auto"/>
              <w:jc w:val="center"/>
            </w:pPr>
            <w:r w:rsidRPr="007A209B">
              <w:t>1.15</w:t>
            </w:r>
            <w:r w:rsidRPr="007A209B">
              <w:rPr>
                <w:rFonts w:cs="Arial"/>
              </w:rPr>
              <w:t>±0.03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3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14D6B9A6" w14:textId="196620FA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t xml:space="preserve">  0.79</w:t>
            </w:r>
            <w:r w:rsidRPr="007A209B">
              <w:rPr>
                <w:rFonts w:cs="Arial"/>
              </w:rPr>
              <w:t>±0.09</w:t>
            </w:r>
            <w:r w:rsidRPr="007A209B">
              <w:rPr>
                <w:rFonts w:cs="Arial"/>
                <w:vertAlign w:val="superscript"/>
              </w:rPr>
              <w:t xml:space="preserve"> b</w:t>
            </w:r>
          </w:p>
        </w:tc>
        <w:tc>
          <w:tcPr>
            <w:tcW w:w="1009" w:type="pct"/>
            <w:gridSpan w:val="3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0C9CCFC1" w14:textId="77777777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g/100 g dm</w:t>
            </w:r>
          </w:p>
        </w:tc>
      </w:tr>
      <w:tr w:rsidR="00EC3D26" w:rsidRPr="007A209B" w14:paraId="374F928C" w14:textId="77777777" w:rsidTr="00EC3D26">
        <w:trPr>
          <w:trHeight w:val="20"/>
          <w:jc w:val="center"/>
        </w:trPr>
        <w:tc>
          <w:tcPr>
            <w:tcW w:w="1450" w:type="pct"/>
            <w:tcBorders>
              <w:left w:val="nil"/>
              <w:right w:val="nil"/>
            </w:tcBorders>
            <w:shd w:val="clear" w:color="000000" w:fill="FFFFFF"/>
          </w:tcPr>
          <w:p w14:paraId="41F651BD" w14:textId="77777777" w:rsidR="00EC3D26" w:rsidRPr="007A209B" w:rsidRDefault="00EC3D26" w:rsidP="00F8069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szCs w:val="18"/>
              </w:rPr>
              <w:t>Raffinose (R)</w:t>
            </w:r>
          </w:p>
        </w:tc>
        <w:tc>
          <w:tcPr>
            <w:tcW w:w="1728" w:type="pct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24E0CEDD" w14:textId="0ECE2197" w:rsidR="00EC3D26" w:rsidRPr="007A209B" w:rsidRDefault="00EC3D26" w:rsidP="000700FC">
            <w:pPr>
              <w:spacing w:line="240" w:lineRule="auto"/>
              <w:jc w:val="center"/>
            </w:pPr>
            <w:r w:rsidRPr="007A209B">
              <w:t>3.80</w:t>
            </w:r>
            <w:r w:rsidRPr="007A209B">
              <w:rPr>
                <w:rFonts w:cs="Arial"/>
              </w:rPr>
              <w:t>±0.15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3" w:type="pct"/>
            <w:tcBorders>
              <w:left w:val="nil"/>
              <w:right w:val="nil"/>
            </w:tcBorders>
            <w:shd w:val="clear" w:color="000000" w:fill="FFFFFF"/>
          </w:tcPr>
          <w:p w14:paraId="2690AF0A" w14:textId="27989D8C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t xml:space="preserve">  1.65</w:t>
            </w:r>
            <w:r w:rsidRPr="007A209B">
              <w:rPr>
                <w:rFonts w:cs="Arial"/>
              </w:rPr>
              <w:t>±0.11</w:t>
            </w:r>
            <w:r w:rsidRPr="007A209B">
              <w:rPr>
                <w:rFonts w:cs="Arial"/>
                <w:vertAlign w:val="superscript"/>
              </w:rPr>
              <w:t xml:space="preserve"> b</w:t>
            </w:r>
          </w:p>
        </w:tc>
        <w:tc>
          <w:tcPr>
            <w:tcW w:w="1009" w:type="pct"/>
            <w:gridSpan w:val="3"/>
            <w:tcBorders>
              <w:left w:val="nil"/>
              <w:right w:val="nil"/>
            </w:tcBorders>
            <w:shd w:val="clear" w:color="000000" w:fill="FFFFFF"/>
          </w:tcPr>
          <w:p w14:paraId="1797D83E" w14:textId="77777777" w:rsidR="00EC3D26" w:rsidRPr="007A209B" w:rsidRDefault="00EC3D26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g/100 g dm</w:t>
            </w:r>
          </w:p>
        </w:tc>
      </w:tr>
      <w:tr w:rsidR="007D08D9" w:rsidRPr="007A209B" w14:paraId="64383EA7" w14:textId="77777777" w:rsidTr="00EC3D26">
        <w:trPr>
          <w:trHeight w:val="20"/>
          <w:jc w:val="center"/>
        </w:trPr>
        <w:tc>
          <w:tcPr>
            <w:tcW w:w="1450" w:type="pct"/>
            <w:tcBorders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2B5DE67" w14:textId="77777777" w:rsidR="007D08D9" w:rsidRPr="007A209B" w:rsidRDefault="007D08D9" w:rsidP="00F8069A">
            <w:pPr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Seed weight (m</w:t>
            </w:r>
            <w:r w:rsidRPr="007A209B">
              <w:rPr>
                <w:rFonts w:eastAsiaTheme="minorHAnsi" w:cs="Arial"/>
                <w:color w:val="000000"/>
                <w:szCs w:val="18"/>
                <w:vertAlign w:val="subscript"/>
                <w:lang w:val="en-US"/>
              </w:rPr>
              <w:t>S</w:t>
            </w: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)</w:t>
            </w:r>
          </w:p>
        </w:tc>
        <w:tc>
          <w:tcPr>
            <w:tcW w:w="913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21CB38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0.302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0.010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5" w:type="pct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6B26DF10" w14:textId="0433E295" w:rsidR="007D08D9" w:rsidRPr="007A209B" w:rsidRDefault="00F8069A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</w:rPr>
              <w:t>0.228</w:t>
            </w:r>
            <w:r w:rsidR="00E87330" w:rsidRPr="007A209B">
              <w:rPr>
                <w:rFonts w:cs="Arial"/>
              </w:rPr>
              <w:t>±</w:t>
            </w:r>
            <w:r w:rsidRPr="007A209B">
              <w:rPr>
                <w:rFonts w:cs="Arial"/>
              </w:rPr>
              <w:t>0.0</w:t>
            </w:r>
            <w:r w:rsidR="0034525C" w:rsidRPr="007A209B">
              <w:rPr>
                <w:rFonts w:cs="Arial"/>
              </w:rPr>
              <w:t>0</w:t>
            </w:r>
            <w:r w:rsidRPr="007A209B">
              <w:rPr>
                <w:rFonts w:cs="Arial"/>
              </w:rPr>
              <w:t>1</w:t>
            </w:r>
            <w:r w:rsidR="00FC3EA1" w:rsidRPr="007A209B">
              <w:rPr>
                <w:rFonts w:cs="Arial"/>
              </w:rPr>
              <w:t xml:space="preserve"> </w:t>
            </w:r>
            <w:r w:rsidRPr="007A209B">
              <w:rPr>
                <w:rFonts w:cs="Arial"/>
                <w:vertAlign w:val="superscript"/>
              </w:rPr>
              <w:t>b</w:t>
            </w:r>
          </w:p>
        </w:tc>
        <w:tc>
          <w:tcPr>
            <w:tcW w:w="813" w:type="pct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7DE6DC" w14:textId="62448B91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0.219±0.002</w:t>
            </w:r>
            <w:r w:rsidRPr="007A209B">
              <w:rPr>
                <w:rFonts w:cs="Arial"/>
                <w:vertAlign w:val="superscript"/>
              </w:rPr>
              <w:t xml:space="preserve"> </w:t>
            </w:r>
            <w:r w:rsidR="00FC3EA1" w:rsidRPr="007A209B">
              <w:rPr>
                <w:rFonts w:cs="Arial"/>
                <w:vertAlign w:val="superscript"/>
              </w:rPr>
              <w:t>c</w:t>
            </w:r>
          </w:p>
        </w:tc>
        <w:tc>
          <w:tcPr>
            <w:tcW w:w="1009" w:type="pct"/>
            <w:gridSpan w:val="3"/>
            <w:tcBorders>
              <w:left w:val="nil"/>
              <w:bottom w:val="nil"/>
              <w:right w:val="nil"/>
            </w:tcBorders>
            <w:shd w:val="clear" w:color="000000" w:fill="FFFFFF"/>
          </w:tcPr>
          <w:p w14:paraId="5E0E4349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g/seed</w:t>
            </w:r>
          </w:p>
        </w:tc>
      </w:tr>
      <w:tr w:rsidR="007D08D9" w:rsidRPr="007A209B" w14:paraId="7A8A97BE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C88587" w14:textId="77777777" w:rsidR="007D08D9" w:rsidRPr="007A209B" w:rsidRDefault="007D08D9" w:rsidP="00F8069A">
            <w:pPr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Seed volume (V</w:t>
            </w:r>
            <w:r w:rsidRPr="007A209B">
              <w:rPr>
                <w:rFonts w:eastAsiaTheme="minorHAnsi" w:cs="Arial"/>
                <w:color w:val="000000"/>
                <w:szCs w:val="18"/>
                <w:vertAlign w:val="subscript"/>
                <w:lang w:val="en-US"/>
              </w:rPr>
              <w:t>S</w:t>
            </w: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)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B7655C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0.233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0.012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C95BFEC" w14:textId="0F6DAB60" w:rsidR="007D08D9" w:rsidRPr="007A209B" w:rsidRDefault="00F8069A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</w:rPr>
              <w:t>0.205</w:t>
            </w:r>
            <w:r w:rsidR="00E87330" w:rsidRPr="007A209B">
              <w:rPr>
                <w:rFonts w:cs="Arial"/>
              </w:rPr>
              <w:t>±</w:t>
            </w:r>
            <w:r w:rsidR="00C71550" w:rsidRPr="007A209B">
              <w:rPr>
                <w:rFonts w:cs="Arial"/>
              </w:rPr>
              <w:t>0</w:t>
            </w:r>
            <w:r w:rsidRPr="007A209B">
              <w:rPr>
                <w:rFonts w:cs="Arial"/>
              </w:rPr>
              <w:t>.023</w:t>
            </w:r>
            <w:r w:rsidR="00FC3EA1" w:rsidRPr="007A209B">
              <w:rPr>
                <w:rFonts w:cs="Arial"/>
              </w:rPr>
              <w:t xml:space="preserve"> </w:t>
            </w:r>
            <w:proofErr w:type="spellStart"/>
            <w:r w:rsidR="00FC3EA1" w:rsidRPr="007A209B">
              <w:rPr>
                <w:rFonts w:cs="Arial"/>
                <w:vertAlign w:val="superscript"/>
              </w:rPr>
              <w:t>a,b</w:t>
            </w:r>
            <w:proofErr w:type="spellEnd"/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841AD" w14:textId="3E71509F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</w:t>
            </w:r>
            <w:r w:rsidR="00B83E28" w:rsidRPr="007A209B">
              <w:rPr>
                <w:rFonts w:cs="Arial"/>
                <w:color w:val="000000"/>
                <w:szCs w:val="18"/>
                <w:lang w:val="en-US" w:eastAsia="it-IT"/>
              </w:rPr>
              <w:t>b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191±0.000</w:t>
            </w:r>
            <w:r w:rsidRPr="007A209B">
              <w:rPr>
                <w:rFonts w:cs="Arial"/>
                <w:vertAlign w:val="superscript"/>
              </w:rPr>
              <w:t xml:space="preserve"> b</w:t>
            </w:r>
          </w:p>
        </w:tc>
        <w:tc>
          <w:tcPr>
            <w:tcW w:w="10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0BC8016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cm</w:t>
            </w:r>
            <w:r w:rsidRPr="007A209B">
              <w:rPr>
                <w:rFonts w:cs="Arial"/>
                <w:color w:val="000000"/>
                <w:szCs w:val="18"/>
                <w:vertAlign w:val="superscript"/>
                <w:lang w:val="en-US"/>
              </w:rPr>
              <w:t>3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/seed</w:t>
            </w:r>
          </w:p>
        </w:tc>
      </w:tr>
      <w:tr w:rsidR="00E87330" w:rsidRPr="007A209B" w14:paraId="29460B26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EC465D" w14:textId="3365C9DB" w:rsidR="007D08D9" w:rsidRPr="007A209B" w:rsidRDefault="00071024" w:rsidP="00F8069A">
            <w:pPr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lang w:val="en-US"/>
              </w:rPr>
              <w:t>Mean s</w:t>
            </w:r>
            <w:r w:rsidR="007D08D9" w:rsidRPr="007A209B">
              <w:rPr>
                <w:lang w:val="en-US"/>
              </w:rPr>
              <w:t>eed radius (R</w:t>
            </w:r>
            <w:r w:rsidR="007D08D9" w:rsidRPr="007A209B">
              <w:rPr>
                <w:vertAlign w:val="subscript"/>
                <w:lang w:val="en-US"/>
              </w:rPr>
              <w:t>S</w:t>
            </w:r>
            <w:r w:rsidR="007D08D9" w:rsidRPr="007A209B">
              <w:rPr>
                <w:lang w:val="en-US"/>
              </w:rPr>
              <w:t>)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543ED1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0.382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0.006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6695412" w14:textId="375C98DD" w:rsidR="007D08D9" w:rsidRPr="007A209B" w:rsidRDefault="0034525C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</w:rPr>
              <w:t>0.365</w:t>
            </w:r>
            <w:r w:rsidR="00E87330" w:rsidRPr="007A209B">
              <w:rPr>
                <w:rFonts w:cs="Arial"/>
              </w:rPr>
              <w:t>±</w:t>
            </w:r>
            <w:r w:rsidRPr="007A209B">
              <w:rPr>
                <w:rFonts w:cs="Arial"/>
              </w:rPr>
              <w:t>0.014</w:t>
            </w:r>
            <w:r w:rsidR="00071024" w:rsidRPr="007A209B">
              <w:rPr>
                <w:rFonts w:cs="Arial"/>
              </w:rPr>
              <w:t xml:space="preserve"> </w:t>
            </w:r>
            <w:proofErr w:type="spellStart"/>
            <w:r w:rsidR="00071024" w:rsidRPr="007A209B">
              <w:rPr>
                <w:rFonts w:cs="Arial"/>
                <w:vertAlign w:val="superscript"/>
              </w:rPr>
              <w:t>a,b</w:t>
            </w:r>
            <w:proofErr w:type="spellEnd"/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FABA62" w14:textId="47F0A7FC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0.358±0.000</w:t>
            </w:r>
            <w:r w:rsidRPr="007A209B">
              <w:rPr>
                <w:rFonts w:cs="Arial"/>
                <w:vertAlign w:val="superscript"/>
              </w:rPr>
              <w:t xml:space="preserve"> b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0FCD0F01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8C56531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cm/seed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7C7DBBF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E87330" w:rsidRPr="007A209B" w14:paraId="2F9C182A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F2685B2" w14:textId="77777777" w:rsidR="007D08D9" w:rsidRPr="007A209B" w:rsidRDefault="007D08D9" w:rsidP="00F8069A">
            <w:pPr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Seed density (</w:t>
            </w:r>
            <w:proofErr w:type="spellStart"/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ρ</w:t>
            </w:r>
            <w:r w:rsidRPr="007A209B">
              <w:rPr>
                <w:rFonts w:eastAsiaTheme="minorHAnsi" w:cs="Arial"/>
                <w:color w:val="000000"/>
                <w:szCs w:val="18"/>
                <w:vertAlign w:val="subscript"/>
                <w:lang w:val="en-US"/>
              </w:rPr>
              <w:t>S</w:t>
            </w:r>
            <w:proofErr w:type="spellEnd"/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)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E3F627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1.30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0.09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2CB500B3" w14:textId="46DC3DC0" w:rsidR="007D08D9" w:rsidRPr="007A209B" w:rsidRDefault="00F1041A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</w:rPr>
              <w:t>1.13</w:t>
            </w:r>
            <w:r w:rsidR="00E87330" w:rsidRPr="007A209B">
              <w:rPr>
                <w:rFonts w:cs="Arial"/>
              </w:rPr>
              <w:t>±</w:t>
            </w:r>
            <w:r w:rsidRPr="007A209B">
              <w:rPr>
                <w:rFonts w:cs="Arial"/>
              </w:rPr>
              <w:t>0.12</w:t>
            </w:r>
            <w:r w:rsidR="00B83E28" w:rsidRPr="007A209B">
              <w:rPr>
                <w:rFonts w:cs="Arial"/>
              </w:rPr>
              <w:t xml:space="preserve"> </w:t>
            </w:r>
            <w:r w:rsidR="00B83E28" w:rsidRPr="007A209B">
              <w:rPr>
                <w:rFonts w:cs="Arial"/>
                <w:vertAlign w:val="superscript"/>
              </w:rPr>
              <w:t>b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66ECA4" w14:textId="41CB3B76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1.14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0.01</w:t>
            </w:r>
            <w:r w:rsidRPr="007A209B">
              <w:rPr>
                <w:rFonts w:cs="Arial"/>
                <w:vertAlign w:val="superscript"/>
              </w:rPr>
              <w:t xml:space="preserve"> b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16912B71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A3C5C0D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 cm</w:t>
            </w:r>
            <w:r w:rsidRPr="007A209B">
              <w:rPr>
                <w:rFonts w:cs="Arial"/>
                <w:color w:val="000000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29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8A43BEF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E87330" w:rsidRPr="007A209B" w14:paraId="1F703BE4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1257E305" w14:textId="77777777" w:rsidR="007D08D9" w:rsidRPr="007A209B" w:rsidRDefault="007D08D9" w:rsidP="00F8069A">
            <w:pPr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Hydration capacity (HC)</w:t>
            </w: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50ACEF89" w14:textId="539E07F6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0.284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0.006</w:t>
            </w:r>
            <w:r w:rsidRPr="007A209B">
              <w:rPr>
                <w:rFonts w:cs="Arial"/>
                <w:vertAlign w:val="superscript"/>
              </w:rPr>
              <w:t xml:space="preserve"> a</w:t>
            </w:r>
          </w:p>
        </w:tc>
        <w:tc>
          <w:tcPr>
            <w:tcW w:w="815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14D84DDF" w14:textId="6C2DCD92" w:rsidR="007D08D9" w:rsidRPr="007A209B" w:rsidRDefault="00F1041A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</w:rPr>
              <w:t>0.227</w:t>
            </w:r>
            <w:r w:rsidR="00E87330" w:rsidRPr="007A209B">
              <w:rPr>
                <w:rFonts w:cs="Arial"/>
              </w:rPr>
              <w:t>±</w:t>
            </w:r>
            <w:r w:rsidRPr="007A209B">
              <w:rPr>
                <w:rFonts w:cs="Arial"/>
              </w:rPr>
              <w:t>0.002</w:t>
            </w:r>
            <w:r w:rsidR="008E3282" w:rsidRPr="007A209B">
              <w:rPr>
                <w:rFonts w:cs="Arial"/>
              </w:rPr>
              <w:t xml:space="preserve"> </w:t>
            </w:r>
            <w:r w:rsidR="008E3282" w:rsidRPr="007A209B">
              <w:rPr>
                <w:rFonts w:cs="Arial"/>
                <w:vertAlign w:val="superscript"/>
              </w:rPr>
              <w:t>b</w:t>
            </w:r>
          </w:p>
        </w:tc>
        <w:tc>
          <w:tcPr>
            <w:tcW w:w="813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156E47DE" w14:textId="543533C6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0.182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0.010</w:t>
            </w:r>
            <w:r w:rsidRPr="007A209B">
              <w:rPr>
                <w:rFonts w:cs="Arial"/>
                <w:vertAlign w:val="superscript"/>
              </w:rPr>
              <w:t xml:space="preserve"> </w:t>
            </w:r>
            <w:r w:rsidR="008E3282" w:rsidRPr="007A209B">
              <w:rPr>
                <w:rFonts w:cs="Arial"/>
                <w:vertAlign w:val="superscript"/>
              </w:rPr>
              <w:t>c</w:t>
            </w:r>
          </w:p>
        </w:tc>
        <w:tc>
          <w:tcPr>
            <w:tcW w:w="250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42C7D51B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</w:p>
        </w:tc>
        <w:tc>
          <w:tcPr>
            <w:tcW w:w="467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07475543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g/seed</w:t>
            </w:r>
          </w:p>
        </w:tc>
        <w:tc>
          <w:tcPr>
            <w:tcW w:w="292" w:type="pc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569EA6C2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</w:p>
        </w:tc>
      </w:tr>
      <w:tr w:rsidR="007D08D9" w:rsidRPr="007A209B" w14:paraId="4B7AF0C2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</w:tcBorders>
            <w:shd w:val="clear" w:color="000000" w:fill="FFFFFF"/>
            <w:hideMark/>
          </w:tcPr>
          <w:p w14:paraId="365A48D9" w14:textId="77777777" w:rsidR="007D08D9" w:rsidRPr="007A209B" w:rsidRDefault="007D08D9" w:rsidP="00F8069A">
            <w:pPr>
              <w:spacing w:line="240" w:lineRule="auto"/>
              <w:jc w:val="left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Swelling capacity (SC)</w:t>
            </w:r>
          </w:p>
        </w:tc>
        <w:tc>
          <w:tcPr>
            <w:tcW w:w="913" w:type="pct"/>
            <w:tcBorders>
              <w:top w:val="nil"/>
            </w:tcBorders>
            <w:shd w:val="clear" w:color="000000" w:fill="FFFFFF"/>
            <w:hideMark/>
          </w:tcPr>
          <w:p w14:paraId="40A97656" w14:textId="65237590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</w:t>
            </w:r>
            <w:r w:rsidR="00CF6878" w:rsidRPr="007A209B">
              <w:rPr>
                <w:rFonts w:cs="Arial"/>
                <w:color w:val="000000"/>
                <w:szCs w:val="18"/>
                <w:lang w:val="en-US" w:eastAsia="it-IT"/>
              </w:rPr>
              <w:t>503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0.0</w:t>
            </w:r>
            <w:r w:rsidR="00CF6878" w:rsidRPr="007A209B">
              <w:rPr>
                <w:rFonts w:cs="Arial"/>
                <w:color w:val="000000"/>
                <w:szCs w:val="18"/>
                <w:lang w:val="en-US" w:eastAsia="it-IT"/>
              </w:rPr>
              <w:t>15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Pr="007A209B">
              <w:rPr>
                <w:rFonts w:cs="Arial"/>
                <w:vertAlign w:val="superscript"/>
              </w:rPr>
              <w:t>a</w:t>
            </w:r>
          </w:p>
        </w:tc>
        <w:tc>
          <w:tcPr>
            <w:tcW w:w="815" w:type="pct"/>
            <w:tcBorders>
              <w:top w:val="nil"/>
            </w:tcBorders>
            <w:shd w:val="clear" w:color="000000" w:fill="FFFFFF"/>
          </w:tcPr>
          <w:p w14:paraId="544150BF" w14:textId="7E7199BC" w:rsidR="007D08D9" w:rsidRPr="007A209B" w:rsidRDefault="00F1041A" w:rsidP="00F1041A">
            <w:pPr>
              <w:spacing w:line="240" w:lineRule="auto"/>
              <w:jc w:val="center"/>
              <w:rPr>
                <w:rFonts w:cs="Arial"/>
              </w:rPr>
            </w:pPr>
            <w:r w:rsidRPr="007A209B">
              <w:rPr>
                <w:rFonts w:cs="Arial"/>
              </w:rPr>
              <w:t>0</w:t>
            </w:r>
            <w:r w:rsidR="0034525C" w:rsidRPr="007A209B">
              <w:rPr>
                <w:rFonts w:cs="Arial"/>
              </w:rPr>
              <w:t>.394</w:t>
            </w:r>
            <w:r w:rsidR="00E87330" w:rsidRPr="007A209B">
              <w:rPr>
                <w:rFonts w:cs="Arial"/>
              </w:rPr>
              <w:t>±</w:t>
            </w:r>
            <w:r w:rsidR="0034525C" w:rsidRPr="007A209B">
              <w:rPr>
                <w:rFonts w:cs="Arial"/>
              </w:rPr>
              <w:t>0.013</w:t>
            </w:r>
            <w:r w:rsidR="002F3F96" w:rsidRPr="007A209B">
              <w:rPr>
                <w:rFonts w:cs="Arial"/>
              </w:rPr>
              <w:t xml:space="preserve"> </w:t>
            </w:r>
            <w:r w:rsidR="002F3F96" w:rsidRPr="007A209B">
              <w:rPr>
                <w:rFonts w:cs="Arial"/>
                <w:vertAlign w:val="superscript"/>
              </w:rPr>
              <w:t>b</w:t>
            </w:r>
          </w:p>
        </w:tc>
        <w:tc>
          <w:tcPr>
            <w:tcW w:w="813" w:type="pct"/>
            <w:tcBorders>
              <w:top w:val="nil"/>
            </w:tcBorders>
            <w:shd w:val="clear" w:color="000000" w:fill="FFFFFF"/>
            <w:hideMark/>
          </w:tcPr>
          <w:p w14:paraId="402DA259" w14:textId="49301278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0.369±0.012</w:t>
            </w:r>
            <w:r w:rsidRPr="007A209B">
              <w:rPr>
                <w:rFonts w:cs="Arial"/>
                <w:vertAlign w:val="superscript"/>
              </w:rPr>
              <w:t xml:space="preserve"> b</w:t>
            </w:r>
          </w:p>
        </w:tc>
        <w:tc>
          <w:tcPr>
            <w:tcW w:w="1009" w:type="pct"/>
            <w:gridSpan w:val="3"/>
            <w:tcBorders>
              <w:top w:val="nil"/>
            </w:tcBorders>
            <w:shd w:val="clear" w:color="000000" w:fill="FFFFFF"/>
            <w:hideMark/>
          </w:tcPr>
          <w:p w14:paraId="31BA19C2" w14:textId="77777777" w:rsidR="007D08D9" w:rsidRPr="007A209B" w:rsidRDefault="007D08D9" w:rsidP="00F8069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cm</w:t>
            </w:r>
            <w:r w:rsidRPr="007A209B">
              <w:rPr>
                <w:rFonts w:cs="Arial"/>
                <w:color w:val="000000"/>
                <w:szCs w:val="18"/>
                <w:vertAlign w:val="superscript"/>
                <w:lang w:val="en-US"/>
              </w:rPr>
              <w:t>3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/seed</w:t>
            </w:r>
          </w:p>
        </w:tc>
      </w:tr>
      <w:tr w:rsidR="00F1041A" w:rsidRPr="007A209B" w14:paraId="6CBDB5DF" w14:textId="77777777" w:rsidTr="002F3F96">
        <w:trPr>
          <w:trHeight w:val="50"/>
          <w:jc w:val="center"/>
        </w:trPr>
        <w:tc>
          <w:tcPr>
            <w:tcW w:w="1450" w:type="pct"/>
            <w:tcBorders>
              <w:left w:val="nil"/>
              <w:bottom w:val="nil"/>
            </w:tcBorders>
            <w:shd w:val="clear" w:color="000000" w:fill="FFFFFF"/>
          </w:tcPr>
          <w:p w14:paraId="01AF933F" w14:textId="77777777" w:rsidR="00F1041A" w:rsidRPr="007A209B" w:rsidRDefault="00F1041A" w:rsidP="00F1041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L*</w:t>
            </w:r>
          </w:p>
        </w:tc>
        <w:tc>
          <w:tcPr>
            <w:tcW w:w="913" w:type="pct"/>
            <w:tcBorders>
              <w:bottom w:val="nil"/>
            </w:tcBorders>
            <w:shd w:val="clear" w:color="000000" w:fill="FFFFFF"/>
            <w:vAlign w:val="center"/>
          </w:tcPr>
          <w:p w14:paraId="47B07A0E" w14:textId="61FC9AA9" w:rsidR="00F1041A" w:rsidRPr="007A209B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72.6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±1.8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="002F3F96" w:rsidRPr="007A209B">
              <w:rPr>
                <w:rFonts w:cs="Arial"/>
                <w:vertAlign w:val="superscript"/>
                <w:lang w:val="en-US"/>
              </w:rPr>
              <w:t>b</w:t>
            </w:r>
          </w:p>
        </w:tc>
        <w:tc>
          <w:tcPr>
            <w:tcW w:w="815" w:type="pct"/>
            <w:tcBorders>
              <w:bottom w:val="nil"/>
            </w:tcBorders>
            <w:shd w:val="clear" w:color="000000" w:fill="FFFFFF"/>
            <w:vAlign w:val="center"/>
          </w:tcPr>
          <w:p w14:paraId="31855B75" w14:textId="75C8B10B" w:rsidR="00F1041A" w:rsidRPr="007A209B" w:rsidRDefault="00E81FDF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69.</w:t>
            </w:r>
            <w:r w:rsidR="00CF6878" w:rsidRPr="007A209B">
              <w:rPr>
                <w:rFonts w:cs="Arial"/>
                <w:color w:val="000000"/>
                <w:szCs w:val="18"/>
                <w:lang w:val="en-US" w:eastAsia="it-IT"/>
              </w:rPr>
              <w:t>5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±1.6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="002F3F96" w:rsidRPr="007A209B">
              <w:rPr>
                <w:rFonts w:cs="Arial"/>
                <w:vertAlign w:val="superscript"/>
                <w:lang w:val="en-US"/>
              </w:rPr>
              <w:t>c</w:t>
            </w:r>
          </w:p>
        </w:tc>
        <w:tc>
          <w:tcPr>
            <w:tcW w:w="813" w:type="pct"/>
            <w:tcBorders>
              <w:bottom w:val="nil"/>
            </w:tcBorders>
            <w:shd w:val="clear" w:color="000000" w:fill="FFFFFF"/>
            <w:vAlign w:val="center"/>
          </w:tcPr>
          <w:p w14:paraId="58473E55" w14:textId="4F2E2A00" w:rsidR="00F1041A" w:rsidRPr="007A209B" w:rsidRDefault="00F1041A" w:rsidP="00E81FDF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75.1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±1.8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="002F3F96" w:rsidRPr="007A209B">
              <w:rPr>
                <w:rFonts w:cs="Arial"/>
                <w:vertAlign w:val="superscript"/>
                <w:lang w:val="en-US"/>
              </w:rPr>
              <w:t>a</w:t>
            </w:r>
          </w:p>
        </w:tc>
        <w:tc>
          <w:tcPr>
            <w:tcW w:w="1009" w:type="pct"/>
            <w:gridSpan w:val="3"/>
            <w:tcBorders>
              <w:bottom w:val="nil"/>
            </w:tcBorders>
            <w:shd w:val="clear" w:color="000000" w:fill="FFFFFF"/>
          </w:tcPr>
          <w:p w14:paraId="402F2C27" w14:textId="77777777" w:rsidR="00F1041A" w:rsidRPr="007A209B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-</w:t>
            </w:r>
          </w:p>
        </w:tc>
      </w:tr>
      <w:tr w:rsidR="00F1041A" w:rsidRPr="007A209B" w14:paraId="5159463C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  <w:bottom w:val="nil"/>
            </w:tcBorders>
            <w:shd w:val="clear" w:color="000000" w:fill="FFFFFF"/>
          </w:tcPr>
          <w:p w14:paraId="44F726D2" w14:textId="77777777" w:rsidR="00F1041A" w:rsidRPr="007A209B" w:rsidRDefault="00F1041A" w:rsidP="00F1041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a*</w:t>
            </w:r>
          </w:p>
        </w:tc>
        <w:tc>
          <w:tcPr>
            <w:tcW w:w="913" w:type="pct"/>
            <w:tcBorders>
              <w:top w:val="nil"/>
              <w:bottom w:val="nil"/>
            </w:tcBorders>
            <w:shd w:val="clear" w:color="000000" w:fill="FFFFFF"/>
          </w:tcPr>
          <w:p w14:paraId="5899150A" w14:textId="77777777" w:rsidR="00F1041A" w:rsidRPr="007A209B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4.4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±0.6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a</w:t>
            </w:r>
          </w:p>
        </w:tc>
        <w:tc>
          <w:tcPr>
            <w:tcW w:w="815" w:type="pct"/>
            <w:tcBorders>
              <w:top w:val="nil"/>
              <w:bottom w:val="nil"/>
            </w:tcBorders>
            <w:shd w:val="clear" w:color="000000" w:fill="FFFFFF"/>
          </w:tcPr>
          <w:p w14:paraId="3153FCFF" w14:textId="5450A338" w:rsidR="00F1041A" w:rsidRPr="007A209B" w:rsidRDefault="00E81FDF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3.7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±0.5</w:t>
            </w:r>
            <w:r w:rsidR="00F1041A"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="002F3F96" w:rsidRPr="007A209B">
              <w:rPr>
                <w:rFonts w:cs="Arial"/>
                <w:vertAlign w:val="superscript"/>
                <w:lang w:val="en-US"/>
              </w:rPr>
              <w:t>b</w:t>
            </w:r>
          </w:p>
        </w:tc>
        <w:tc>
          <w:tcPr>
            <w:tcW w:w="813" w:type="pct"/>
            <w:tcBorders>
              <w:top w:val="nil"/>
              <w:bottom w:val="nil"/>
            </w:tcBorders>
            <w:shd w:val="clear" w:color="000000" w:fill="FFFFFF"/>
          </w:tcPr>
          <w:p w14:paraId="03C8F6CE" w14:textId="0A9D398C" w:rsidR="00F1041A" w:rsidRPr="007A209B" w:rsidRDefault="00F1041A" w:rsidP="00E81FDF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2.3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</w:t>
            </w: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0.6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="00E81FDF" w:rsidRPr="007A209B">
              <w:rPr>
                <w:rFonts w:cs="Arial"/>
                <w:vertAlign w:val="superscript"/>
                <w:lang w:val="en-US"/>
              </w:rPr>
              <w:t>c</w:t>
            </w:r>
          </w:p>
        </w:tc>
        <w:tc>
          <w:tcPr>
            <w:tcW w:w="1009" w:type="pct"/>
            <w:gridSpan w:val="3"/>
            <w:tcBorders>
              <w:top w:val="nil"/>
              <w:bottom w:val="nil"/>
            </w:tcBorders>
            <w:shd w:val="clear" w:color="000000" w:fill="FFFFFF"/>
          </w:tcPr>
          <w:p w14:paraId="4FB0EBF7" w14:textId="77777777" w:rsidR="00F1041A" w:rsidRPr="007A209B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-</w:t>
            </w:r>
          </w:p>
        </w:tc>
      </w:tr>
      <w:tr w:rsidR="00F1041A" w:rsidRPr="00FA2507" w14:paraId="6E37F719" w14:textId="77777777" w:rsidTr="00EC3D26">
        <w:trPr>
          <w:trHeight w:val="20"/>
          <w:jc w:val="center"/>
        </w:trPr>
        <w:tc>
          <w:tcPr>
            <w:tcW w:w="1450" w:type="pct"/>
            <w:tcBorders>
              <w:top w:val="nil"/>
              <w:left w:val="nil"/>
              <w:bottom w:val="single" w:sz="12" w:space="0" w:color="FF0000"/>
            </w:tcBorders>
            <w:shd w:val="clear" w:color="000000" w:fill="FFFFFF"/>
          </w:tcPr>
          <w:p w14:paraId="68E84E07" w14:textId="77777777" w:rsidR="00F1041A" w:rsidRPr="007A209B" w:rsidRDefault="00F1041A" w:rsidP="00F1041A">
            <w:pPr>
              <w:spacing w:line="240" w:lineRule="auto"/>
              <w:jc w:val="left"/>
              <w:rPr>
                <w:rFonts w:eastAsiaTheme="minorHAnsi" w:cs="Arial"/>
                <w:color w:val="000000"/>
                <w:szCs w:val="18"/>
                <w:lang w:val="en-US"/>
              </w:rPr>
            </w:pPr>
            <w:r w:rsidRPr="007A209B">
              <w:rPr>
                <w:rFonts w:eastAsiaTheme="minorHAnsi" w:cs="Arial"/>
                <w:color w:val="000000"/>
                <w:szCs w:val="18"/>
                <w:lang w:val="en-US"/>
              </w:rPr>
              <w:t>b*</w:t>
            </w:r>
          </w:p>
        </w:tc>
        <w:tc>
          <w:tcPr>
            <w:tcW w:w="913" w:type="pct"/>
            <w:tcBorders>
              <w:top w:val="nil"/>
              <w:bottom w:val="single" w:sz="12" w:space="0" w:color="FF0000"/>
            </w:tcBorders>
            <w:shd w:val="clear" w:color="000000" w:fill="FFFFFF"/>
            <w:vAlign w:val="center"/>
          </w:tcPr>
          <w:p w14:paraId="33064167" w14:textId="77777777" w:rsidR="00F1041A" w:rsidRPr="007A209B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31.0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±1.6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a</w:t>
            </w:r>
          </w:p>
        </w:tc>
        <w:tc>
          <w:tcPr>
            <w:tcW w:w="815" w:type="pct"/>
            <w:tcBorders>
              <w:top w:val="nil"/>
              <w:bottom w:val="single" w:sz="12" w:space="0" w:color="FF0000"/>
            </w:tcBorders>
            <w:shd w:val="clear" w:color="000000" w:fill="FFFFFF"/>
            <w:vAlign w:val="center"/>
          </w:tcPr>
          <w:p w14:paraId="50876BD0" w14:textId="5C48AE0D" w:rsidR="00F1041A" w:rsidRPr="007A209B" w:rsidRDefault="00E81FDF" w:rsidP="00E81FDF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27</w:t>
            </w:r>
            <w:r w:rsidR="00F1041A" w:rsidRPr="007A209B">
              <w:rPr>
                <w:rFonts w:cs="Arial"/>
                <w:color w:val="000000"/>
                <w:szCs w:val="18"/>
                <w:lang w:val="en-US" w:eastAsia="it-IT"/>
              </w:rPr>
              <w:t>.0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±2.</w:t>
            </w:r>
            <w:r w:rsidR="00CF6878" w:rsidRPr="007A209B">
              <w:rPr>
                <w:rFonts w:cs="Arial"/>
                <w:color w:val="000000"/>
                <w:szCs w:val="18"/>
                <w:lang w:val="en-US"/>
              </w:rPr>
              <w:t>4</w:t>
            </w:r>
            <w:r w:rsidR="00F1041A" w:rsidRPr="007A209B">
              <w:rPr>
                <w:rFonts w:cs="Arial"/>
                <w:vertAlign w:val="superscript"/>
                <w:lang w:val="en-US"/>
              </w:rPr>
              <w:t xml:space="preserve"> </w:t>
            </w:r>
            <w:r w:rsidRPr="007A209B">
              <w:rPr>
                <w:rFonts w:cs="Arial"/>
                <w:vertAlign w:val="superscript"/>
                <w:lang w:val="en-US"/>
              </w:rPr>
              <w:t>b</w:t>
            </w:r>
          </w:p>
        </w:tc>
        <w:tc>
          <w:tcPr>
            <w:tcW w:w="813" w:type="pct"/>
            <w:tcBorders>
              <w:top w:val="nil"/>
              <w:bottom w:val="single" w:sz="12" w:space="0" w:color="FF0000"/>
            </w:tcBorders>
            <w:shd w:val="clear" w:color="000000" w:fill="FFFFFF"/>
            <w:vAlign w:val="center"/>
          </w:tcPr>
          <w:p w14:paraId="1207E49D" w14:textId="7E1D991A" w:rsidR="00F1041A" w:rsidRPr="007A209B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 w:eastAsia="it-IT"/>
              </w:rPr>
            </w:pPr>
            <w:r w:rsidRPr="007A209B">
              <w:rPr>
                <w:rFonts w:cs="Arial"/>
                <w:color w:val="000000"/>
                <w:szCs w:val="18"/>
                <w:lang w:val="en-US" w:eastAsia="it-IT"/>
              </w:rPr>
              <w:t>27.0</w:t>
            </w:r>
            <w:r w:rsidRPr="007A209B">
              <w:rPr>
                <w:rFonts w:cs="Arial"/>
                <w:color w:val="000000"/>
                <w:szCs w:val="18"/>
                <w:lang w:val="en-US"/>
              </w:rPr>
              <w:t>±1.3</w:t>
            </w:r>
            <w:r w:rsidRPr="007A209B">
              <w:rPr>
                <w:rFonts w:cs="Arial"/>
                <w:vertAlign w:val="superscript"/>
                <w:lang w:val="en-US"/>
              </w:rPr>
              <w:t xml:space="preserve"> b</w:t>
            </w:r>
          </w:p>
        </w:tc>
        <w:tc>
          <w:tcPr>
            <w:tcW w:w="1009" w:type="pct"/>
            <w:gridSpan w:val="3"/>
            <w:tcBorders>
              <w:top w:val="nil"/>
              <w:bottom w:val="single" w:sz="12" w:space="0" w:color="FF0000"/>
            </w:tcBorders>
            <w:shd w:val="clear" w:color="000000" w:fill="FFFFFF"/>
          </w:tcPr>
          <w:p w14:paraId="53DA067E" w14:textId="77777777" w:rsidR="00F1041A" w:rsidRPr="00226748" w:rsidRDefault="00F1041A" w:rsidP="00F1041A">
            <w:pPr>
              <w:spacing w:line="240" w:lineRule="auto"/>
              <w:jc w:val="center"/>
              <w:rPr>
                <w:rFonts w:cs="Arial"/>
                <w:color w:val="000000"/>
                <w:szCs w:val="18"/>
                <w:lang w:val="en-US"/>
              </w:rPr>
            </w:pPr>
            <w:r w:rsidRPr="007A209B">
              <w:rPr>
                <w:rFonts w:cs="Arial"/>
                <w:color w:val="000000"/>
                <w:szCs w:val="18"/>
                <w:lang w:val="en-US"/>
              </w:rPr>
              <w:t>-</w:t>
            </w:r>
          </w:p>
        </w:tc>
      </w:tr>
    </w:tbl>
    <w:p w14:paraId="6165C5B2" w14:textId="1A994247" w:rsidR="003246C6" w:rsidRDefault="003246C6" w:rsidP="003246C6">
      <w:pPr>
        <w:autoSpaceDE w:val="0"/>
        <w:autoSpaceDN w:val="0"/>
        <w:adjustRightInd w:val="0"/>
        <w:spacing w:before="60" w:after="120" w:line="240" w:lineRule="auto"/>
        <w:ind w:firstLine="284"/>
        <w:rPr>
          <w:sz w:val="16"/>
          <w:szCs w:val="16"/>
        </w:rPr>
      </w:pPr>
      <w:r w:rsidRPr="000E3FCD">
        <w:rPr>
          <w:sz w:val="16"/>
          <w:szCs w:val="16"/>
        </w:rPr>
        <w:t xml:space="preserve">In each row, values with the same letter have no significant difference at p </w:t>
      </w:r>
      <w:r w:rsidRPr="000E3FCD">
        <w:rPr>
          <w:rFonts w:ascii="MCOKG F+ STIX Math" w:hAnsi="MCOKG F+ STIX Math" w:cs="MCOKG F+ STIX Math"/>
          <w:i/>
          <w:iCs/>
          <w:sz w:val="16"/>
          <w:szCs w:val="16"/>
        </w:rPr>
        <w:t xml:space="preserve">&lt; </w:t>
      </w:r>
      <w:r w:rsidRPr="000E3FCD">
        <w:rPr>
          <w:sz w:val="16"/>
          <w:szCs w:val="16"/>
        </w:rPr>
        <w:t>0.05.</w:t>
      </w:r>
    </w:p>
    <w:p w14:paraId="76EC6130" w14:textId="77777777" w:rsidR="00E2105C" w:rsidRPr="00E61407" w:rsidRDefault="00E2105C" w:rsidP="00E2105C">
      <w:pPr>
        <w:pStyle w:val="CETHeading1"/>
      </w:pPr>
      <w:r w:rsidRPr="00E61407">
        <w:t>3. Results and Discussion</w:t>
      </w:r>
    </w:p>
    <w:p w14:paraId="655964F9" w14:textId="77777777" w:rsidR="00E2105C" w:rsidRPr="00E61407" w:rsidRDefault="00E2105C" w:rsidP="00E2105C">
      <w:pPr>
        <w:autoSpaceDE w:val="0"/>
        <w:autoSpaceDN w:val="0"/>
        <w:adjustRightInd w:val="0"/>
        <w:spacing w:before="120" w:after="120" w:line="240" w:lineRule="auto"/>
        <w:rPr>
          <w:rFonts w:eastAsiaTheme="minorHAnsi" w:cs="Arial"/>
          <w:b/>
          <w:bCs/>
          <w:color w:val="000000"/>
          <w:szCs w:val="18"/>
          <w:lang w:val="en-US"/>
        </w:rPr>
      </w:pPr>
      <w:r w:rsidRPr="00E61407">
        <w:rPr>
          <w:rFonts w:eastAsiaTheme="minorHAnsi" w:cs="Arial"/>
          <w:b/>
          <w:bCs/>
          <w:color w:val="000000"/>
          <w:szCs w:val="18"/>
          <w:lang w:val="en-US"/>
        </w:rPr>
        <w:t>3.1. Physical properties</w:t>
      </w:r>
    </w:p>
    <w:p w14:paraId="77751CB4" w14:textId="1B472A0A" w:rsidR="001B571C" w:rsidRDefault="00E2105C" w:rsidP="00E2105C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 w:rsidRPr="00E61407">
        <w:rPr>
          <w:lang w:val="en-US"/>
        </w:rPr>
        <w:t xml:space="preserve">The </w:t>
      </w:r>
      <w:proofErr w:type="spellStart"/>
      <w:r w:rsidRPr="00E61407">
        <w:rPr>
          <w:rFonts w:cs="Arial"/>
          <w:szCs w:val="18"/>
          <w:lang w:val="en-US"/>
        </w:rPr>
        <w:t>chemico</w:t>
      </w:r>
      <w:proofErr w:type="spellEnd"/>
      <w:r w:rsidRPr="00E61407">
        <w:rPr>
          <w:rFonts w:cs="Arial"/>
          <w:szCs w:val="18"/>
          <w:lang w:val="en-US"/>
        </w:rPr>
        <w:t xml:space="preserve">-physical properties of the chickpea seeds under study are listed in Table 1. </w:t>
      </w:r>
      <w:r w:rsidRPr="00E61407">
        <w:rPr>
          <w:rFonts w:eastAsiaTheme="minorHAnsi" w:cs="Arial"/>
          <w:color w:val="000000"/>
          <w:szCs w:val="18"/>
          <w:lang w:val="en-US"/>
        </w:rPr>
        <w:t>Their seed weight (m</w:t>
      </w:r>
      <w:r w:rsidRPr="00E61407">
        <w:rPr>
          <w:rFonts w:eastAsiaTheme="minorHAnsi" w:cs="Arial"/>
          <w:color w:val="000000"/>
          <w:szCs w:val="18"/>
          <w:vertAlign w:val="subscript"/>
          <w:lang w:val="en-US"/>
        </w:rPr>
        <w:t>S</w:t>
      </w:r>
      <w:r w:rsidRPr="00E61407">
        <w:rPr>
          <w:rFonts w:eastAsiaTheme="minorHAnsi" w:cs="Arial"/>
          <w:color w:val="000000"/>
          <w:szCs w:val="18"/>
          <w:lang w:val="en-US"/>
        </w:rPr>
        <w:t>), volume (V</w:t>
      </w:r>
      <w:r w:rsidRPr="00E61407">
        <w:rPr>
          <w:rFonts w:eastAsiaTheme="minorHAnsi" w:cs="Arial"/>
          <w:color w:val="000000"/>
          <w:szCs w:val="18"/>
          <w:vertAlign w:val="subscript"/>
          <w:lang w:val="en-US"/>
        </w:rPr>
        <w:t>S</w:t>
      </w:r>
      <w:r w:rsidRPr="00E61407">
        <w:rPr>
          <w:rFonts w:eastAsiaTheme="minorHAnsi" w:cs="Arial"/>
          <w:color w:val="000000"/>
          <w:szCs w:val="18"/>
          <w:lang w:val="en-US"/>
        </w:rPr>
        <w:t xml:space="preserve">), hydration (HC) and swelling </w:t>
      </w:r>
      <w:r w:rsidR="00C71550" w:rsidRPr="00E61407">
        <w:rPr>
          <w:rFonts w:eastAsiaTheme="minorHAnsi" w:cs="Arial"/>
          <w:color w:val="000000"/>
          <w:szCs w:val="18"/>
          <w:lang w:val="en-US"/>
        </w:rPr>
        <w:t xml:space="preserve">(SC) </w:t>
      </w:r>
      <w:r w:rsidRPr="00E61407">
        <w:rPr>
          <w:rFonts w:eastAsiaTheme="minorHAnsi" w:cs="Arial"/>
          <w:color w:val="000000"/>
          <w:szCs w:val="18"/>
          <w:lang w:val="en-US"/>
        </w:rPr>
        <w:t>capacit</w:t>
      </w:r>
      <w:r w:rsidR="00C71550">
        <w:rPr>
          <w:rFonts w:eastAsiaTheme="minorHAnsi" w:cs="Arial"/>
          <w:color w:val="000000"/>
          <w:szCs w:val="18"/>
          <w:lang w:val="en-US"/>
        </w:rPr>
        <w:t xml:space="preserve">ies </w:t>
      </w:r>
      <w:r w:rsidRPr="00E61407">
        <w:rPr>
          <w:rFonts w:eastAsiaTheme="minorHAnsi" w:cs="Arial"/>
          <w:color w:val="000000"/>
          <w:szCs w:val="18"/>
          <w:lang w:val="en-US"/>
        </w:rPr>
        <w:t xml:space="preserve">were slightly smaller than those of several </w:t>
      </w:r>
      <w:r w:rsidRPr="00E61407">
        <w:rPr>
          <w:rFonts w:eastAsiaTheme="minorHAnsi" w:cs="Arial"/>
          <w:color w:val="000000"/>
          <w:szCs w:val="18"/>
          <w:lang w:val="en-US"/>
        </w:rPr>
        <w:lastRenderedPageBreak/>
        <w:t>Sicilian strains (</w:t>
      </w:r>
      <w:proofErr w:type="spellStart"/>
      <w:r w:rsidRPr="00E61407">
        <w:rPr>
          <w:rFonts w:eastAsiaTheme="minorHAnsi" w:cs="Arial"/>
          <w:color w:val="000000"/>
          <w:szCs w:val="18"/>
          <w:lang w:val="en-US"/>
        </w:rPr>
        <w:t>Patanè</w:t>
      </w:r>
      <w:proofErr w:type="spellEnd"/>
      <w:r w:rsidRPr="00E61407">
        <w:rPr>
          <w:rFonts w:eastAsiaTheme="minorHAnsi" w:cs="Arial"/>
          <w:color w:val="000000"/>
          <w:szCs w:val="18"/>
          <w:lang w:val="en-US"/>
        </w:rPr>
        <w:t xml:space="preserve"> et al., 2004), but greater than some Indian cultivars of the Desi and Kabuli types (Kaur et al., 2005). The density (</w:t>
      </w:r>
      <w:proofErr w:type="spellStart"/>
      <w:r w:rsidRPr="00E61407">
        <w:rPr>
          <w:rFonts w:eastAsiaTheme="minorHAnsi" w:cs="Arial"/>
          <w:color w:val="000000"/>
          <w:szCs w:val="18"/>
          <w:lang w:val="en-US"/>
        </w:rPr>
        <w:t>ρ</w:t>
      </w:r>
      <w:r w:rsidRPr="00E61407">
        <w:rPr>
          <w:rFonts w:eastAsiaTheme="minorHAnsi" w:cs="Arial"/>
          <w:color w:val="000000"/>
          <w:szCs w:val="18"/>
          <w:vertAlign w:val="subscript"/>
          <w:lang w:val="en-US"/>
        </w:rPr>
        <w:t>S</w:t>
      </w:r>
      <w:proofErr w:type="spellEnd"/>
      <w:r w:rsidRPr="00E61407">
        <w:rPr>
          <w:rFonts w:eastAsiaTheme="minorHAnsi" w:cs="Arial"/>
          <w:color w:val="000000"/>
          <w:szCs w:val="18"/>
          <w:lang w:val="en-US"/>
        </w:rPr>
        <w:t>) of the</w:t>
      </w:r>
      <w:r>
        <w:rPr>
          <w:rFonts w:eastAsiaTheme="minorHAnsi" w:cs="Arial"/>
          <w:color w:val="000000"/>
          <w:szCs w:val="18"/>
          <w:lang w:val="en-US"/>
        </w:rPr>
        <w:t xml:space="preserve"> Indian chickpeas</w:t>
      </w:r>
      <w:r w:rsidRPr="00E61407">
        <w:rPr>
          <w:rFonts w:eastAsiaTheme="minorHAnsi" w:cs="Arial"/>
          <w:color w:val="000000"/>
          <w:szCs w:val="18"/>
          <w:lang w:val="en-US"/>
        </w:rPr>
        <w:t xml:space="preserve"> was like that of SDCs, but greater than that (1.18</w:t>
      </w:r>
      <w:r>
        <w:rPr>
          <w:rFonts w:eastAsiaTheme="minorHAnsi" w:cs="Arial"/>
          <w:color w:val="000000"/>
          <w:szCs w:val="18"/>
          <w:lang w:val="en-US"/>
        </w:rPr>
        <w:t xml:space="preserve"> </w:t>
      </w:r>
      <w:r w:rsidRPr="00E61407">
        <w:rPr>
          <w:rFonts w:cs="Arial"/>
          <w:color w:val="000000"/>
          <w:szCs w:val="18"/>
          <w:lang w:val="en-US"/>
        </w:rPr>
        <w:t>±</w:t>
      </w:r>
      <w:r>
        <w:rPr>
          <w:rFonts w:cs="Arial"/>
          <w:color w:val="000000"/>
          <w:szCs w:val="18"/>
          <w:lang w:val="en-US"/>
        </w:rPr>
        <w:t xml:space="preserve"> </w:t>
      </w:r>
      <w:r w:rsidRPr="00E61407">
        <w:rPr>
          <w:rFonts w:cs="Arial"/>
          <w:color w:val="000000"/>
          <w:szCs w:val="18"/>
          <w:lang w:val="en-US"/>
        </w:rPr>
        <w:t>0.15 g/cm</w:t>
      </w:r>
      <w:r w:rsidRPr="00E61407">
        <w:rPr>
          <w:rFonts w:cs="Arial"/>
          <w:color w:val="000000"/>
          <w:szCs w:val="18"/>
          <w:vertAlign w:val="superscript"/>
          <w:lang w:val="en-US"/>
        </w:rPr>
        <w:t>3</w:t>
      </w:r>
      <w:r w:rsidRPr="00E61407">
        <w:rPr>
          <w:rFonts w:eastAsiaTheme="minorHAnsi" w:cs="Arial"/>
          <w:color w:val="000000"/>
          <w:szCs w:val="18"/>
          <w:lang w:val="en-US"/>
        </w:rPr>
        <w:t>) of the Sicilian seeds.</w:t>
      </w:r>
      <w:r w:rsidRPr="00E61407">
        <w:rPr>
          <w:rFonts w:eastAsiaTheme="minorHAnsi" w:cs="Arial"/>
          <w:szCs w:val="18"/>
          <w:lang w:val="en-US"/>
        </w:rPr>
        <w:t xml:space="preserve"> Since swelling capacity and hydration capacit</w:t>
      </w:r>
      <w:r w:rsidR="00C71550">
        <w:rPr>
          <w:rFonts w:eastAsiaTheme="minorHAnsi" w:cs="Arial"/>
          <w:szCs w:val="18"/>
          <w:lang w:val="en-US"/>
        </w:rPr>
        <w:t>ies</w:t>
      </w:r>
      <w:r w:rsidRPr="00E61407">
        <w:rPr>
          <w:rFonts w:eastAsiaTheme="minorHAnsi" w:cs="Arial"/>
          <w:szCs w:val="18"/>
          <w:lang w:val="en-US"/>
        </w:rPr>
        <w:t xml:space="preserve"> were found to be related to the cooking time in chickpea</w:t>
      </w:r>
      <w:r w:rsidR="00136182">
        <w:rPr>
          <w:rFonts w:eastAsiaTheme="minorHAnsi" w:cs="Arial"/>
          <w:szCs w:val="18"/>
          <w:lang w:val="en-US"/>
        </w:rPr>
        <w:t>s</w:t>
      </w:r>
      <w:r w:rsidRPr="00E61407">
        <w:rPr>
          <w:rFonts w:eastAsiaTheme="minorHAnsi" w:cs="Arial"/>
          <w:szCs w:val="18"/>
          <w:lang w:val="en-US"/>
        </w:rPr>
        <w:t xml:space="preserve"> (Williams et al., 1983), the cooking time of SDCs should fall within those of such Indian and Sicilian varieties. </w:t>
      </w:r>
      <w:r w:rsidRPr="00E61407">
        <w:rPr>
          <w:lang w:val="en-US"/>
        </w:rPr>
        <w:t xml:space="preserve">The crude protein, phytic acid and raffinose contents on a dry matter basis fell within the same range of several chickpea varieties (Frias et al., 2000; Rawal et al., 2019). </w:t>
      </w:r>
      <w:r w:rsidR="00406F31">
        <w:rPr>
          <w:lang w:val="en-US"/>
        </w:rPr>
        <w:t>T</w:t>
      </w:r>
      <w:r w:rsidRPr="00E61407">
        <w:rPr>
          <w:rFonts w:cs="Arial"/>
          <w:iCs/>
          <w:szCs w:val="18"/>
          <w:lang w:val="en-US"/>
        </w:rPr>
        <w:t xml:space="preserve">here was a general reduction in </w:t>
      </w:r>
      <w:r w:rsidR="00C71550">
        <w:rPr>
          <w:rFonts w:cs="Arial"/>
          <w:iCs/>
          <w:szCs w:val="18"/>
          <w:lang w:val="en-US"/>
        </w:rPr>
        <w:t>the</w:t>
      </w:r>
      <w:r w:rsidRPr="00E61407">
        <w:rPr>
          <w:rFonts w:cs="Arial"/>
          <w:iCs/>
          <w:szCs w:val="18"/>
          <w:lang w:val="en-US"/>
        </w:rPr>
        <w:t xml:space="preserve"> physical properties </w:t>
      </w:r>
      <w:r w:rsidR="00406F31">
        <w:rPr>
          <w:rFonts w:cs="Arial"/>
          <w:iCs/>
          <w:szCs w:val="18"/>
          <w:lang w:val="en-US"/>
        </w:rPr>
        <w:t xml:space="preserve">of decorticated and malted </w:t>
      </w:r>
      <w:r w:rsidR="00406F31" w:rsidRPr="00E61407">
        <w:rPr>
          <w:rFonts w:cs="Arial"/>
          <w:iCs/>
          <w:szCs w:val="18"/>
          <w:lang w:val="en-US"/>
        </w:rPr>
        <w:t>SDC</w:t>
      </w:r>
      <w:r w:rsidR="00406F31">
        <w:rPr>
          <w:rFonts w:cs="Arial"/>
          <w:iCs/>
          <w:szCs w:val="18"/>
          <w:lang w:val="en-US"/>
        </w:rPr>
        <w:t>s</w:t>
      </w:r>
      <w:r w:rsidR="00406F31" w:rsidRPr="00E61407">
        <w:rPr>
          <w:rFonts w:cs="Arial"/>
          <w:iCs/>
          <w:szCs w:val="18"/>
          <w:lang w:val="en-US"/>
        </w:rPr>
        <w:t xml:space="preserve"> </w:t>
      </w:r>
      <w:r w:rsidRPr="00E61407">
        <w:rPr>
          <w:rFonts w:cs="Arial"/>
          <w:iCs/>
          <w:szCs w:val="18"/>
          <w:lang w:val="en-US"/>
        </w:rPr>
        <w:t>with respect to SDC as such</w:t>
      </w:r>
      <w:r w:rsidRPr="00656CE7">
        <w:rPr>
          <w:rFonts w:cs="Arial"/>
          <w:iCs/>
          <w:szCs w:val="18"/>
          <w:lang w:val="en-US"/>
        </w:rPr>
        <w:t xml:space="preserve">. </w:t>
      </w:r>
      <w:r w:rsidRPr="00D4612A">
        <w:rPr>
          <w:rFonts w:cs="Arial"/>
          <w:iCs/>
          <w:szCs w:val="18"/>
          <w:lang w:val="en-US"/>
        </w:rPr>
        <w:t xml:space="preserve">Moreover, </w:t>
      </w:r>
      <w:r w:rsidR="008B0DFF">
        <w:rPr>
          <w:rFonts w:cs="Arial"/>
          <w:iCs/>
          <w:szCs w:val="18"/>
          <w:lang w:val="en-US"/>
        </w:rPr>
        <w:t xml:space="preserve">the </w:t>
      </w:r>
      <w:r w:rsidR="008B0DFF" w:rsidRPr="00D4612A">
        <w:rPr>
          <w:rFonts w:cs="Arial"/>
          <w:iCs/>
          <w:szCs w:val="18"/>
          <w:lang w:val="en-US"/>
        </w:rPr>
        <w:t>conten</w:t>
      </w:r>
      <w:r w:rsidR="008B0DFF">
        <w:rPr>
          <w:rFonts w:cs="Arial"/>
          <w:iCs/>
          <w:szCs w:val="18"/>
          <w:lang w:val="en-US"/>
        </w:rPr>
        <w:t xml:space="preserve">t of </w:t>
      </w:r>
      <w:r w:rsidRPr="00D4612A">
        <w:rPr>
          <w:rFonts w:cs="Arial"/>
          <w:iCs/>
          <w:szCs w:val="18"/>
          <w:lang w:val="en-US"/>
        </w:rPr>
        <w:t xml:space="preserve">flatulence-inducing sugars </w:t>
      </w:r>
      <w:r w:rsidR="008B0DFF">
        <w:rPr>
          <w:rFonts w:cs="Arial"/>
          <w:iCs/>
          <w:szCs w:val="18"/>
          <w:lang w:val="en-US"/>
        </w:rPr>
        <w:t xml:space="preserve">or </w:t>
      </w:r>
      <w:r w:rsidRPr="00D4612A">
        <w:rPr>
          <w:rFonts w:cs="Arial"/>
          <w:iCs/>
          <w:szCs w:val="18"/>
          <w:lang w:val="en-US"/>
        </w:rPr>
        <w:t xml:space="preserve">phytate </w:t>
      </w:r>
      <w:r w:rsidR="008B0DFF">
        <w:rPr>
          <w:rFonts w:cs="Arial"/>
          <w:iCs/>
          <w:szCs w:val="18"/>
          <w:lang w:val="en-US"/>
        </w:rPr>
        <w:t xml:space="preserve">in malted </w:t>
      </w:r>
      <w:proofErr w:type="spellStart"/>
      <w:r w:rsidR="008B0DFF">
        <w:rPr>
          <w:rFonts w:cs="Arial"/>
          <w:iCs/>
          <w:szCs w:val="18"/>
          <w:lang w:val="en-US"/>
        </w:rPr>
        <w:t>SDSc</w:t>
      </w:r>
      <w:proofErr w:type="spellEnd"/>
      <w:r w:rsidR="008B0DFF">
        <w:rPr>
          <w:rFonts w:cs="Arial"/>
          <w:iCs/>
          <w:szCs w:val="18"/>
          <w:lang w:val="en-US"/>
        </w:rPr>
        <w:t xml:space="preserve"> </w:t>
      </w:r>
      <w:r w:rsidR="00406F31">
        <w:rPr>
          <w:rFonts w:cs="Arial"/>
          <w:iCs/>
          <w:szCs w:val="18"/>
          <w:lang w:val="en-US"/>
        </w:rPr>
        <w:t>w</w:t>
      </w:r>
      <w:r w:rsidR="008B0DFF">
        <w:rPr>
          <w:rFonts w:cs="Arial"/>
          <w:iCs/>
          <w:szCs w:val="18"/>
          <w:lang w:val="en-US"/>
        </w:rPr>
        <w:t>as</w:t>
      </w:r>
      <w:r w:rsidR="00406F31">
        <w:rPr>
          <w:rFonts w:cs="Arial"/>
          <w:iCs/>
          <w:szCs w:val="18"/>
          <w:lang w:val="en-US"/>
        </w:rPr>
        <w:t xml:space="preserve"> </w:t>
      </w:r>
      <w:r w:rsidRPr="00D4612A">
        <w:rPr>
          <w:rFonts w:cs="Arial"/>
          <w:iCs/>
          <w:szCs w:val="18"/>
          <w:lang w:val="en-US"/>
        </w:rPr>
        <w:t xml:space="preserve">reduced by about 57% </w:t>
      </w:r>
      <w:r w:rsidR="008B0DFF">
        <w:rPr>
          <w:rFonts w:cs="Arial"/>
          <w:iCs/>
          <w:szCs w:val="18"/>
          <w:lang w:val="en-US"/>
        </w:rPr>
        <w:t xml:space="preserve">or </w:t>
      </w:r>
      <w:r w:rsidRPr="00D4612A">
        <w:rPr>
          <w:rFonts w:cs="Arial"/>
          <w:iCs/>
          <w:szCs w:val="18"/>
          <w:lang w:val="en-US"/>
        </w:rPr>
        <w:t xml:space="preserve">31% with respect to the original ones, respectively. Finally, </w:t>
      </w:r>
      <w:r w:rsidR="00656CE7" w:rsidRPr="00D4612A">
        <w:rPr>
          <w:rFonts w:cs="Arial"/>
          <w:iCs/>
          <w:szCs w:val="18"/>
          <w:lang w:val="en-US"/>
        </w:rPr>
        <w:t xml:space="preserve">once splitted, </w:t>
      </w:r>
      <w:r w:rsidR="00656CE7">
        <w:rPr>
          <w:rFonts w:cs="Arial"/>
          <w:iCs/>
          <w:szCs w:val="18"/>
          <w:lang w:val="en-US"/>
        </w:rPr>
        <w:t xml:space="preserve">all chickpea seeds </w:t>
      </w:r>
      <w:r w:rsidRPr="00D4612A">
        <w:rPr>
          <w:rFonts w:cs="Arial"/>
          <w:iCs/>
          <w:szCs w:val="18"/>
          <w:lang w:val="en-US"/>
        </w:rPr>
        <w:t xml:space="preserve">were characterized by the </w:t>
      </w:r>
      <w:proofErr w:type="spellStart"/>
      <w:r w:rsidRPr="00D4612A">
        <w:rPr>
          <w:rFonts w:cs="Arial"/>
          <w:iCs/>
          <w:szCs w:val="18"/>
          <w:lang w:val="en-US"/>
        </w:rPr>
        <w:t>CIELab</w:t>
      </w:r>
      <w:proofErr w:type="spellEnd"/>
      <w:r w:rsidRPr="00D4612A">
        <w:rPr>
          <w:rFonts w:cs="Arial"/>
          <w:iCs/>
          <w:szCs w:val="18"/>
          <w:lang w:val="en-US"/>
        </w:rPr>
        <w:t xml:space="preserve"> color coordinates shown in Table 1</w:t>
      </w:r>
      <w:r>
        <w:rPr>
          <w:rFonts w:cs="Arial"/>
          <w:iCs/>
          <w:szCs w:val="18"/>
          <w:lang w:val="en-US"/>
        </w:rPr>
        <w:t>. The</w:t>
      </w:r>
      <w:r w:rsidR="00BB698A">
        <w:rPr>
          <w:rFonts w:cs="Arial"/>
          <w:iCs/>
          <w:szCs w:val="18"/>
          <w:lang w:val="en-US"/>
        </w:rPr>
        <w:t>ir</w:t>
      </w:r>
      <w:r>
        <w:rPr>
          <w:rFonts w:cs="Arial"/>
          <w:iCs/>
          <w:szCs w:val="18"/>
          <w:lang w:val="en-US"/>
        </w:rPr>
        <w:t xml:space="preserve"> </w:t>
      </w:r>
      <w:r w:rsidRPr="00D4612A">
        <w:rPr>
          <w:rFonts w:cs="Arial"/>
          <w:iCs/>
          <w:szCs w:val="18"/>
          <w:lang w:val="en-US"/>
        </w:rPr>
        <w:t>positive value of b* indicate</w:t>
      </w:r>
      <w:r>
        <w:rPr>
          <w:rFonts w:cs="Arial"/>
          <w:iCs/>
          <w:szCs w:val="18"/>
          <w:lang w:val="en-US"/>
        </w:rPr>
        <w:t>d</w:t>
      </w:r>
      <w:r w:rsidRPr="00D4612A">
        <w:rPr>
          <w:rFonts w:cs="Arial"/>
          <w:iCs/>
          <w:szCs w:val="18"/>
          <w:lang w:val="en-US"/>
        </w:rPr>
        <w:t xml:space="preserve"> a yellow hue</w:t>
      </w:r>
      <w:r w:rsidR="00BB698A">
        <w:rPr>
          <w:rFonts w:cs="Arial"/>
          <w:iCs/>
          <w:szCs w:val="18"/>
          <w:lang w:val="en-US"/>
        </w:rPr>
        <w:t xml:space="preserve">, </w:t>
      </w:r>
      <w:r w:rsidR="001B571C">
        <w:rPr>
          <w:rFonts w:cs="Arial"/>
          <w:iCs/>
          <w:szCs w:val="18"/>
          <w:lang w:val="en-US"/>
        </w:rPr>
        <w:t xml:space="preserve">but </w:t>
      </w:r>
      <w:r w:rsidR="00BB698A">
        <w:rPr>
          <w:rFonts w:cs="Arial"/>
          <w:iCs/>
          <w:szCs w:val="18"/>
          <w:lang w:val="en-US"/>
        </w:rPr>
        <w:t>their difference in lightness L* was found to be statistically significant</w:t>
      </w:r>
      <w:r w:rsidR="008B0DFF">
        <w:rPr>
          <w:rFonts w:cs="Arial"/>
          <w:iCs/>
          <w:szCs w:val="18"/>
          <w:lang w:val="en-US"/>
        </w:rPr>
        <w:t xml:space="preserve"> at p=0.05</w:t>
      </w:r>
      <w:r w:rsidR="001B571C">
        <w:rPr>
          <w:rFonts w:cs="Arial"/>
          <w:iCs/>
          <w:szCs w:val="18"/>
          <w:lang w:val="en-US"/>
        </w:rPr>
        <w:t xml:space="preserve"> </w:t>
      </w:r>
      <w:r w:rsidR="001B571C" w:rsidRPr="00D4612A">
        <w:rPr>
          <w:rFonts w:cs="Arial"/>
          <w:iCs/>
          <w:szCs w:val="18"/>
          <w:lang w:val="en-US"/>
        </w:rPr>
        <w:t>(Table 1)</w:t>
      </w:r>
      <w:r w:rsidR="00BB698A">
        <w:rPr>
          <w:rFonts w:cs="Arial"/>
          <w:iCs/>
          <w:szCs w:val="18"/>
          <w:lang w:val="en-US"/>
        </w:rPr>
        <w:t xml:space="preserve">. </w:t>
      </w:r>
      <w:r w:rsidR="00AE0949">
        <w:rPr>
          <w:rFonts w:cs="Arial"/>
          <w:iCs/>
          <w:szCs w:val="18"/>
          <w:lang w:val="en-US"/>
        </w:rPr>
        <w:t>Nevertheless</w:t>
      </w:r>
      <w:r w:rsidR="00BB698A">
        <w:rPr>
          <w:rFonts w:cs="Arial"/>
          <w:iCs/>
          <w:szCs w:val="18"/>
          <w:lang w:val="en-US"/>
        </w:rPr>
        <w:t>,</w:t>
      </w:r>
      <w:r w:rsidR="001B571C">
        <w:rPr>
          <w:rFonts w:cs="Arial"/>
          <w:iCs/>
          <w:szCs w:val="18"/>
          <w:lang w:val="en-US"/>
        </w:rPr>
        <w:t xml:space="preserve"> </w:t>
      </w:r>
      <w:r>
        <w:rPr>
          <w:rFonts w:cs="Arial"/>
          <w:iCs/>
          <w:szCs w:val="18"/>
          <w:lang w:val="en-US"/>
        </w:rPr>
        <w:t>t</w:t>
      </w:r>
      <w:r w:rsidRPr="00D4612A">
        <w:rPr>
          <w:rFonts w:cs="Arial"/>
          <w:iCs/>
          <w:szCs w:val="18"/>
          <w:lang w:val="en-US"/>
        </w:rPr>
        <w:t xml:space="preserve">he </w:t>
      </w:r>
      <w:r w:rsidR="0014778B">
        <w:rPr>
          <w:rFonts w:cs="Arial"/>
          <w:iCs/>
          <w:szCs w:val="18"/>
          <w:lang w:val="en-US"/>
        </w:rPr>
        <w:t xml:space="preserve">color of </w:t>
      </w:r>
      <w:r w:rsidRPr="00D4612A">
        <w:rPr>
          <w:rFonts w:cs="Arial"/>
          <w:iCs/>
          <w:szCs w:val="18"/>
          <w:lang w:val="en-US"/>
        </w:rPr>
        <w:t>SDC</w:t>
      </w:r>
      <w:r w:rsidR="0014778B">
        <w:rPr>
          <w:rFonts w:cs="Arial"/>
          <w:iCs/>
          <w:szCs w:val="18"/>
          <w:lang w:val="en-US"/>
        </w:rPr>
        <w:t xml:space="preserve">s as such, decorticated or malted </w:t>
      </w:r>
      <w:r w:rsidRPr="00D4612A">
        <w:rPr>
          <w:rFonts w:cs="Arial"/>
          <w:iCs/>
          <w:szCs w:val="18"/>
          <w:lang w:val="en-US"/>
        </w:rPr>
        <w:t>was a light one quite near to the cream color (//convertingcolors.com)</w:t>
      </w:r>
      <w:r w:rsidR="001B571C">
        <w:rPr>
          <w:rFonts w:cs="Arial"/>
          <w:iCs/>
          <w:szCs w:val="18"/>
          <w:lang w:val="en-US"/>
        </w:rPr>
        <w:t>.</w:t>
      </w:r>
    </w:p>
    <w:p w14:paraId="1E7B19BE" w14:textId="4015E9E1" w:rsidR="00DA1FF2" w:rsidRPr="00E61407" w:rsidRDefault="00DA1FF2" w:rsidP="00DA1FF2">
      <w:pPr>
        <w:autoSpaceDE w:val="0"/>
        <w:autoSpaceDN w:val="0"/>
        <w:adjustRightInd w:val="0"/>
        <w:spacing w:before="120" w:after="120" w:line="240" w:lineRule="auto"/>
        <w:rPr>
          <w:rFonts w:eastAsiaTheme="minorHAnsi" w:cs="Arial"/>
          <w:b/>
          <w:bCs/>
          <w:color w:val="000000"/>
          <w:szCs w:val="18"/>
          <w:lang w:val="en-US"/>
        </w:rPr>
      </w:pPr>
      <w:r w:rsidRPr="00E61407">
        <w:rPr>
          <w:rFonts w:eastAsiaTheme="minorHAnsi" w:cs="Arial"/>
          <w:b/>
          <w:bCs/>
          <w:color w:val="000000"/>
          <w:szCs w:val="18"/>
          <w:lang w:val="en-US"/>
        </w:rPr>
        <w:t>3.</w:t>
      </w:r>
      <w:r>
        <w:rPr>
          <w:rFonts w:eastAsiaTheme="minorHAnsi" w:cs="Arial"/>
          <w:b/>
          <w:bCs/>
          <w:color w:val="000000"/>
          <w:szCs w:val="18"/>
          <w:lang w:val="en-US"/>
        </w:rPr>
        <w:t>2</w:t>
      </w:r>
      <w:r w:rsidRPr="00E61407">
        <w:rPr>
          <w:rFonts w:eastAsiaTheme="minorHAnsi" w:cs="Arial"/>
          <w:b/>
          <w:bCs/>
          <w:color w:val="000000"/>
          <w:szCs w:val="18"/>
          <w:lang w:val="en-US"/>
        </w:rPr>
        <w:t xml:space="preserve">. </w:t>
      </w:r>
      <w:r>
        <w:rPr>
          <w:rFonts w:eastAsiaTheme="minorHAnsi" w:cs="Arial"/>
          <w:b/>
          <w:bCs/>
          <w:color w:val="000000"/>
          <w:szCs w:val="18"/>
          <w:lang w:val="en-US"/>
        </w:rPr>
        <w:t xml:space="preserve">Chickpea softening </w:t>
      </w:r>
    </w:p>
    <w:p w14:paraId="4D49F41B" w14:textId="29E85BC0" w:rsidR="00DF1697" w:rsidRDefault="00201625" w:rsidP="00D839E2">
      <w:pPr>
        <w:pStyle w:val="NormaleWeb"/>
        <w:shd w:val="clear" w:color="auto" w:fill="FFFFFF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  <w:r w:rsidRPr="00C31391">
        <w:rPr>
          <w:rFonts w:cs="Arial"/>
          <w:color w:val="000000"/>
          <w:sz w:val="18"/>
          <w:szCs w:val="18"/>
          <w:shd w:val="clear" w:color="auto" w:fill="FFFFFF"/>
          <w:lang w:val="en-US"/>
        </w:rPr>
        <w:t>Th</w:t>
      </w:r>
      <w:r w:rsidR="00D839E2">
        <w:rPr>
          <w:rFonts w:cs="Arial"/>
          <w:color w:val="000000"/>
          <w:sz w:val="18"/>
          <w:szCs w:val="18"/>
          <w:shd w:val="clear" w:color="auto" w:fill="FFFFFF"/>
          <w:lang w:val="en-US"/>
        </w:rPr>
        <w:t>e softening of chickpeas upon cooking was monitored by performing several TPA tests as a function of the cooking time (</w:t>
      </w:r>
      <w:proofErr w:type="spellStart"/>
      <w:r w:rsidR="00D839E2">
        <w:rPr>
          <w:rFonts w:cs="Arial"/>
          <w:color w:val="000000"/>
          <w:sz w:val="18"/>
          <w:szCs w:val="18"/>
          <w:shd w:val="clear" w:color="auto" w:fill="FFFFFF"/>
          <w:lang w:val="en-US"/>
        </w:rPr>
        <w:t>t</w:t>
      </w:r>
      <w:r w:rsidR="00D839E2" w:rsidRPr="00D839E2">
        <w:rPr>
          <w:rFonts w:cs="Arial"/>
          <w:color w:val="000000"/>
          <w:sz w:val="18"/>
          <w:szCs w:val="18"/>
          <w:shd w:val="clear" w:color="auto" w:fill="FFFFFF"/>
          <w:vertAlign w:val="subscript"/>
          <w:lang w:val="en-US"/>
        </w:rPr>
        <w:t>C</w:t>
      </w:r>
      <w:proofErr w:type="spellEnd"/>
      <w:r w:rsidR="00D839E2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). As an example, Fig. 3 shows the main results of a 2-cycle TPA test performed with SDCs as such, presoaked </w:t>
      </w:r>
      <w:r w:rsidR="00124397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in tap water </w:t>
      </w:r>
      <w:r w:rsidR="00D839E2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for </w:t>
      </w:r>
      <w:r w:rsidR="00124397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16 h and cooked for </w:t>
      </w:r>
      <w:r w:rsidR="00CB41C8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32 or </w:t>
      </w:r>
      <w:r w:rsidR="00DF1697">
        <w:rPr>
          <w:rFonts w:cs="Arial"/>
          <w:color w:val="000000"/>
          <w:sz w:val="18"/>
          <w:szCs w:val="18"/>
          <w:shd w:val="clear" w:color="auto" w:fill="FFFFFF"/>
          <w:lang w:val="en-US"/>
        </w:rPr>
        <w:t>90</w:t>
      </w:r>
      <w:r w:rsidR="00124397">
        <w:rPr>
          <w:rFonts w:cs="Arial"/>
          <w:color w:val="000000"/>
          <w:sz w:val="18"/>
          <w:szCs w:val="18"/>
          <w:shd w:val="clear" w:color="auto" w:fill="FFFFFF"/>
          <w:lang w:val="en-US"/>
        </w:rPr>
        <w:t xml:space="preserve"> min. </w:t>
      </w:r>
    </w:p>
    <w:p w14:paraId="7B77F146" w14:textId="77777777" w:rsidR="00B85677" w:rsidRDefault="00B85677" w:rsidP="00D839E2">
      <w:pPr>
        <w:pStyle w:val="NormaleWeb"/>
        <w:shd w:val="clear" w:color="auto" w:fill="FFFFFF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</w:p>
    <w:p w14:paraId="243DED2F" w14:textId="1246DC47" w:rsidR="001D5B07" w:rsidRPr="001D5B07" w:rsidRDefault="00CB41C8" w:rsidP="001D5B07">
      <w:pPr>
        <w:pStyle w:val="NormaleWeb"/>
        <w:shd w:val="clear" w:color="auto" w:fill="FFFFFF"/>
        <w:jc w:val="center"/>
        <w:rPr>
          <w:rFonts w:cs="Arial"/>
          <w:color w:val="000000"/>
          <w:sz w:val="18"/>
          <w:szCs w:val="18"/>
          <w:shd w:val="clear" w:color="auto" w:fill="FFFFFF"/>
          <w:lang w:val="en-US"/>
        </w:rPr>
      </w:pPr>
      <w:r w:rsidRPr="00CB41C8">
        <w:rPr>
          <w:noProof/>
          <w:lang w:eastAsia="en-GB"/>
        </w:rPr>
        <w:drawing>
          <wp:inline distT="0" distB="0" distL="0" distR="0" wp14:anchorId="71841674" wp14:editId="1489CE45">
            <wp:extent cx="2203420" cy="1671637"/>
            <wp:effectExtent l="0" t="0" r="6985" b="508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" t="828" r="21249" b="4340"/>
                    <a:stretch/>
                  </pic:blipFill>
                  <pic:spPr bwMode="auto">
                    <a:xfrm>
                      <a:off x="0" y="0"/>
                      <a:ext cx="2226255" cy="16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9B227" w14:textId="68353FEC" w:rsidR="008E2413" w:rsidRDefault="00EB770E" w:rsidP="00DA1FF2">
      <w:pPr>
        <w:pStyle w:val="NormaleWeb"/>
        <w:widowControl w:val="0"/>
        <w:spacing w:before="120" w:after="240"/>
        <w:rPr>
          <w:i/>
          <w:iCs/>
          <w:sz w:val="18"/>
          <w:szCs w:val="18"/>
          <w:lang w:val="en-US"/>
        </w:rPr>
      </w:pPr>
      <w:r w:rsidRPr="00124397">
        <w:rPr>
          <w:i/>
          <w:iCs/>
          <w:sz w:val="18"/>
          <w:szCs w:val="18"/>
          <w:lang w:val="en-US"/>
        </w:rPr>
        <w:t xml:space="preserve">Figure 3: </w:t>
      </w:r>
      <w:r w:rsidRPr="00124397">
        <w:rPr>
          <w:i/>
          <w:iCs/>
          <w:sz w:val="18"/>
          <w:szCs w:val="18"/>
          <w:lang w:val="en-US"/>
        </w:rPr>
        <w:tab/>
        <w:t xml:space="preserve">TPA testing using </w:t>
      </w:r>
      <w:r w:rsidR="008E2413" w:rsidRPr="00124397">
        <w:rPr>
          <w:i/>
          <w:iCs/>
          <w:sz w:val="18"/>
          <w:szCs w:val="18"/>
          <w:lang w:val="en-US"/>
        </w:rPr>
        <w:t xml:space="preserve">whole </w:t>
      </w:r>
      <w:r w:rsidRPr="00124397">
        <w:rPr>
          <w:i/>
          <w:iCs/>
          <w:sz w:val="18"/>
          <w:szCs w:val="18"/>
          <w:lang w:val="en-US"/>
        </w:rPr>
        <w:t xml:space="preserve">SDCs </w:t>
      </w:r>
      <w:r w:rsidR="008E2413" w:rsidRPr="00124397">
        <w:rPr>
          <w:i/>
          <w:iCs/>
          <w:sz w:val="18"/>
          <w:szCs w:val="18"/>
          <w:lang w:val="en-US"/>
        </w:rPr>
        <w:t xml:space="preserve">as </w:t>
      </w:r>
      <w:r w:rsidRPr="00124397">
        <w:rPr>
          <w:i/>
          <w:iCs/>
          <w:sz w:val="18"/>
          <w:szCs w:val="18"/>
          <w:lang w:val="en-US"/>
        </w:rPr>
        <w:t xml:space="preserve">cooked </w:t>
      </w:r>
      <w:r w:rsidR="008E2413" w:rsidRPr="00124397">
        <w:rPr>
          <w:i/>
          <w:iCs/>
          <w:sz w:val="18"/>
          <w:szCs w:val="18"/>
          <w:lang w:val="en-US"/>
        </w:rPr>
        <w:t>for</w:t>
      </w:r>
      <w:r w:rsidR="00DF1697">
        <w:rPr>
          <w:i/>
          <w:iCs/>
          <w:sz w:val="18"/>
          <w:szCs w:val="18"/>
          <w:lang w:val="en-US"/>
        </w:rPr>
        <w:t xml:space="preserve"> </w:t>
      </w:r>
      <w:r w:rsidR="00CB41C8">
        <w:rPr>
          <w:i/>
          <w:iCs/>
          <w:sz w:val="18"/>
          <w:szCs w:val="18"/>
          <w:lang w:val="en-US"/>
        </w:rPr>
        <w:t>32 (</w:t>
      </w:r>
      <w:r w:rsidR="00CB41C8" w:rsidRPr="00124397">
        <w:rPr>
          <w:sz w:val="18"/>
          <w:szCs w:val="18"/>
          <w:lang w:val="en-US"/>
        </w:rPr>
        <w:sym w:font="Wingdings 2" w:char="F099"/>
      </w:r>
      <w:r w:rsidR="00CB41C8">
        <w:rPr>
          <w:sz w:val="18"/>
          <w:szCs w:val="18"/>
          <w:lang w:val="en-US"/>
        </w:rPr>
        <w:t xml:space="preserve">) or </w:t>
      </w:r>
      <w:r w:rsidR="00DF1697">
        <w:rPr>
          <w:i/>
          <w:iCs/>
          <w:sz w:val="18"/>
          <w:szCs w:val="18"/>
          <w:lang w:val="en-US"/>
        </w:rPr>
        <w:t>9</w:t>
      </w:r>
      <w:r w:rsidR="008E2413" w:rsidRPr="00124397">
        <w:rPr>
          <w:i/>
          <w:iCs/>
          <w:sz w:val="18"/>
          <w:szCs w:val="18"/>
          <w:lang w:val="en-US"/>
        </w:rPr>
        <w:t>0 min</w:t>
      </w:r>
      <w:r w:rsidR="001D5B07">
        <w:rPr>
          <w:i/>
          <w:iCs/>
          <w:sz w:val="18"/>
          <w:szCs w:val="18"/>
          <w:lang w:val="en-US"/>
        </w:rPr>
        <w:t xml:space="preserve"> </w:t>
      </w:r>
      <w:r w:rsidR="001D5B07" w:rsidRPr="00124397">
        <w:rPr>
          <w:i/>
          <w:iCs/>
          <w:sz w:val="18"/>
          <w:szCs w:val="18"/>
          <w:lang w:val="en-US"/>
        </w:rPr>
        <w:t>(</w:t>
      </w:r>
      <w:r w:rsidR="00CB41C8" w:rsidRPr="00CB41C8">
        <w:rPr>
          <w:sz w:val="18"/>
          <w:szCs w:val="18"/>
          <w:lang w:val="en-US"/>
        </w:rPr>
        <w:sym w:font="Wingdings 2" w:char="F0A3"/>
      </w:r>
      <w:r w:rsidR="001D5B07" w:rsidRPr="00124397">
        <w:rPr>
          <w:i/>
          <w:iCs/>
          <w:sz w:val="18"/>
          <w:szCs w:val="18"/>
          <w:lang w:val="en-US"/>
        </w:rPr>
        <w:t>)</w:t>
      </w:r>
      <w:r w:rsidRPr="00124397">
        <w:rPr>
          <w:i/>
          <w:iCs/>
          <w:sz w:val="18"/>
          <w:szCs w:val="18"/>
          <w:lang w:val="en-US"/>
        </w:rPr>
        <w:t xml:space="preserve">: </w:t>
      </w:r>
      <w:r w:rsidR="008B0DFF">
        <w:rPr>
          <w:i/>
          <w:iCs/>
          <w:sz w:val="18"/>
          <w:szCs w:val="18"/>
          <w:lang w:val="en-US"/>
        </w:rPr>
        <w:t>Compression f</w:t>
      </w:r>
      <w:r w:rsidRPr="00124397">
        <w:rPr>
          <w:i/>
          <w:iCs/>
          <w:sz w:val="18"/>
          <w:szCs w:val="18"/>
          <w:lang w:val="en-US"/>
        </w:rPr>
        <w:t>orce vs. time</w:t>
      </w:r>
      <w:r w:rsidR="008E2413" w:rsidRPr="00124397">
        <w:rPr>
          <w:i/>
          <w:iCs/>
          <w:sz w:val="18"/>
          <w:szCs w:val="18"/>
          <w:lang w:val="en-US"/>
        </w:rPr>
        <w:t>.</w:t>
      </w:r>
    </w:p>
    <w:p w14:paraId="07FE84C9" w14:textId="6E54E655" w:rsidR="0030477D" w:rsidRDefault="0030477D" w:rsidP="0030477D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bCs/>
          <w:color w:val="000000" w:themeColor="text1"/>
          <w:szCs w:val="18"/>
        </w:rPr>
      </w:pPr>
      <w:r w:rsidRPr="00152E14">
        <w:rPr>
          <w:rFonts w:cs="Arial"/>
          <w:color w:val="000000"/>
          <w:szCs w:val="18"/>
          <w:shd w:val="clear" w:color="auto" w:fill="FFFFFF"/>
          <w:lang w:val="en-US"/>
        </w:rPr>
        <w:t>Table 2 shows the effect of the cooking time (</w:t>
      </w:r>
      <w:proofErr w:type="spellStart"/>
      <w:r w:rsidRPr="00152E14">
        <w:rPr>
          <w:rFonts w:cs="Arial"/>
          <w:color w:val="000000"/>
          <w:szCs w:val="18"/>
          <w:shd w:val="clear" w:color="auto" w:fill="FFFFFF"/>
          <w:lang w:val="en-US"/>
        </w:rPr>
        <w:t>t</w:t>
      </w:r>
      <w:r w:rsidRPr="00152E14">
        <w:rPr>
          <w:rFonts w:cs="Arial"/>
          <w:color w:val="000000"/>
          <w:szCs w:val="18"/>
          <w:shd w:val="clear" w:color="auto" w:fill="FFFFFF"/>
          <w:vertAlign w:val="subscript"/>
          <w:lang w:val="en-US"/>
        </w:rPr>
        <w:t>C</w:t>
      </w:r>
      <w:proofErr w:type="spellEnd"/>
      <w:r w:rsidRPr="00152E14">
        <w:rPr>
          <w:rFonts w:cs="Arial"/>
          <w:color w:val="000000"/>
          <w:szCs w:val="18"/>
          <w:shd w:val="clear" w:color="auto" w:fill="FFFFFF"/>
          <w:lang w:val="en-US"/>
        </w:rPr>
        <w:t xml:space="preserve">) on a few TPA parameters (i.e., </w:t>
      </w:r>
      <w:r w:rsidRPr="00152E14">
        <w:rPr>
          <w:rFonts w:cs="Arial"/>
          <w:bCs/>
          <w:color w:val="000000" w:themeColor="text1"/>
          <w:szCs w:val="18"/>
        </w:rPr>
        <w:t>H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1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C1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D1</w:t>
      </w:r>
      <w:r w:rsidRPr="00152E14">
        <w:rPr>
          <w:rFonts w:cs="Arial"/>
          <w:bCs/>
          <w:color w:val="000000" w:themeColor="text1"/>
          <w:szCs w:val="18"/>
        </w:rPr>
        <w:t>, H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2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C2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D2</w:t>
      </w:r>
      <w:r w:rsidRPr="00152E14">
        <w:rPr>
          <w:rFonts w:cs="Arial"/>
          <w:bCs/>
          <w:color w:val="000000" w:themeColor="text1"/>
          <w:szCs w:val="18"/>
        </w:rPr>
        <w:t xml:space="preserve">, CER, </w:t>
      </w:r>
      <w:r>
        <w:rPr>
          <w:rFonts w:cs="Arial"/>
          <w:bCs/>
          <w:color w:val="000000" w:themeColor="text1"/>
          <w:szCs w:val="18"/>
        </w:rPr>
        <w:t xml:space="preserve">and </w:t>
      </w:r>
      <w:r w:rsidRPr="00152E14">
        <w:rPr>
          <w:rFonts w:cs="Arial"/>
          <w:bCs/>
          <w:color w:val="000000" w:themeColor="text1"/>
          <w:szCs w:val="18"/>
        </w:rPr>
        <w:t>CFR) of SDCs as such</w:t>
      </w:r>
      <w:r w:rsidR="00FC1A9D">
        <w:rPr>
          <w:rFonts w:cs="Arial"/>
          <w:bCs/>
          <w:color w:val="000000" w:themeColor="text1"/>
          <w:szCs w:val="18"/>
        </w:rPr>
        <w:t xml:space="preserve">, </w:t>
      </w:r>
      <w:r w:rsidRPr="00152E14">
        <w:rPr>
          <w:rFonts w:cs="Arial"/>
          <w:bCs/>
          <w:color w:val="000000" w:themeColor="text1"/>
          <w:szCs w:val="18"/>
        </w:rPr>
        <w:t>decorticated</w:t>
      </w:r>
      <w:r>
        <w:rPr>
          <w:rFonts w:cs="Arial"/>
          <w:bCs/>
          <w:color w:val="000000" w:themeColor="text1"/>
          <w:szCs w:val="18"/>
        </w:rPr>
        <w:t>,</w:t>
      </w:r>
      <w:r w:rsidRPr="00152E14">
        <w:rPr>
          <w:rFonts w:cs="Arial"/>
          <w:bCs/>
          <w:color w:val="000000" w:themeColor="text1"/>
          <w:szCs w:val="18"/>
        </w:rPr>
        <w:t xml:space="preserve"> </w:t>
      </w:r>
      <w:r w:rsidR="00FC1A9D">
        <w:rPr>
          <w:rFonts w:cs="Arial"/>
          <w:bCs/>
          <w:color w:val="000000" w:themeColor="text1"/>
          <w:szCs w:val="18"/>
        </w:rPr>
        <w:t xml:space="preserve">or </w:t>
      </w:r>
      <w:r w:rsidRPr="00152E14">
        <w:rPr>
          <w:rFonts w:cs="Arial"/>
          <w:bCs/>
          <w:color w:val="000000" w:themeColor="text1"/>
          <w:szCs w:val="18"/>
        </w:rPr>
        <w:t>malt</w:t>
      </w:r>
      <w:r>
        <w:rPr>
          <w:rFonts w:cs="Arial"/>
          <w:bCs/>
          <w:color w:val="000000" w:themeColor="text1"/>
          <w:szCs w:val="18"/>
        </w:rPr>
        <w:t>ed</w:t>
      </w:r>
      <w:r w:rsidRPr="00152E14">
        <w:rPr>
          <w:rFonts w:cs="Arial"/>
          <w:bCs/>
          <w:color w:val="000000" w:themeColor="text1"/>
          <w:szCs w:val="18"/>
        </w:rPr>
        <w:t xml:space="preserve">. Firstly, </w:t>
      </w:r>
      <w:r>
        <w:rPr>
          <w:rFonts w:cs="Arial"/>
          <w:bCs/>
          <w:color w:val="000000" w:themeColor="text1"/>
          <w:szCs w:val="18"/>
        </w:rPr>
        <w:t xml:space="preserve">the </w:t>
      </w:r>
      <w:r w:rsidRPr="00152E14">
        <w:rPr>
          <w:rFonts w:cs="Arial"/>
          <w:i/>
          <w:iCs/>
          <w:szCs w:val="18"/>
        </w:rPr>
        <w:t xml:space="preserve">cohesion </w:t>
      </w:r>
      <w:r w:rsidRPr="00152E14">
        <w:rPr>
          <w:i/>
          <w:iCs/>
          <w:szCs w:val="18"/>
          <w:lang w:val="en-US"/>
        </w:rPr>
        <w:t>force resilien</w:t>
      </w:r>
      <w:r>
        <w:rPr>
          <w:i/>
          <w:iCs/>
          <w:szCs w:val="18"/>
          <w:lang w:val="en-US"/>
        </w:rPr>
        <w:t>ce</w:t>
      </w:r>
      <w:r>
        <w:rPr>
          <w:rFonts w:cs="Arial"/>
          <w:szCs w:val="18"/>
        </w:rPr>
        <w:t xml:space="preserve"> </w:t>
      </w:r>
      <w:r w:rsidRPr="00152E14">
        <w:rPr>
          <w:szCs w:val="18"/>
          <w:lang w:val="en-US"/>
        </w:rPr>
        <w:t>(CFR)</w:t>
      </w:r>
      <w:r>
        <w:rPr>
          <w:rFonts w:cs="Arial"/>
          <w:szCs w:val="18"/>
        </w:rPr>
        <w:t xml:space="preserve"> exhibited quite an insignificant variation in the cooking time intervals tested</w:t>
      </w:r>
      <w:r w:rsidR="00BF6612">
        <w:rPr>
          <w:rFonts w:cs="Arial"/>
          <w:szCs w:val="18"/>
        </w:rPr>
        <w:t xml:space="preserve"> at p&lt;0.05</w:t>
      </w:r>
      <w:r>
        <w:rPr>
          <w:rFonts w:cs="Arial"/>
          <w:szCs w:val="18"/>
        </w:rPr>
        <w:t xml:space="preserve">, while the </w:t>
      </w:r>
      <w:r w:rsidRPr="00152E14">
        <w:rPr>
          <w:rFonts w:cs="Arial"/>
          <w:i/>
          <w:iCs/>
          <w:szCs w:val="18"/>
        </w:rPr>
        <w:t>cohesion energy</w:t>
      </w:r>
      <w:r w:rsidRPr="00B81002">
        <w:rPr>
          <w:i/>
          <w:iCs/>
          <w:szCs w:val="18"/>
          <w:lang w:val="en-US"/>
        </w:rPr>
        <w:t xml:space="preserve"> </w:t>
      </w:r>
      <w:r w:rsidRPr="00152E14">
        <w:rPr>
          <w:i/>
          <w:iCs/>
          <w:szCs w:val="18"/>
          <w:lang w:val="en-US"/>
        </w:rPr>
        <w:t>resilien</w:t>
      </w:r>
      <w:r>
        <w:rPr>
          <w:i/>
          <w:iCs/>
          <w:szCs w:val="18"/>
          <w:lang w:val="en-US"/>
        </w:rPr>
        <w:t>ce</w:t>
      </w:r>
      <w:r w:rsidRPr="00152E14">
        <w:rPr>
          <w:rFonts w:cs="Arial"/>
          <w:i/>
          <w:iCs/>
          <w:szCs w:val="18"/>
        </w:rPr>
        <w:t xml:space="preserve"> </w:t>
      </w:r>
      <w:r>
        <w:rPr>
          <w:rFonts w:cs="Arial"/>
          <w:szCs w:val="18"/>
        </w:rPr>
        <w:t xml:space="preserve">(CER) showed a statistically significant variation around </w:t>
      </w:r>
      <w:r w:rsidR="00FC1A9D">
        <w:rPr>
          <w:rFonts w:cs="Arial"/>
          <w:szCs w:val="18"/>
        </w:rPr>
        <w:t>the</w:t>
      </w:r>
      <w:r>
        <w:rPr>
          <w:rFonts w:cs="Arial"/>
          <w:szCs w:val="18"/>
        </w:rPr>
        <w:t xml:space="preserve"> optimal cooking time. </w:t>
      </w:r>
      <w:r w:rsidR="00FC1A9D">
        <w:rPr>
          <w:rFonts w:cs="Arial"/>
          <w:szCs w:val="18"/>
        </w:rPr>
        <w:t>T</w:t>
      </w:r>
      <w:r>
        <w:rPr>
          <w:rFonts w:cs="Arial"/>
          <w:szCs w:val="18"/>
        </w:rPr>
        <w:t xml:space="preserve">he other textural parameters </w:t>
      </w:r>
      <w:r w:rsidRPr="00152E14">
        <w:rPr>
          <w:rFonts w:cs="Arial"/>
          <w:bCs/>
          <w:color w:val="000000" w:themeColor="text1"/>
          <w:szCs w:val="18"/>
        </w:rPr>
        <w:t>H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1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C1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D1</w:t>
      </w:r>
      <w:r w:rsidRPr="00152E14">
        <w:rPr>
          <w:rFonts w:cs="Arial"/>
          <w:bCs/>
          <w:color w:val="000000" w:themeColor="text1"/>
          <w:szCs w:val="18"/>
        </w:rPr>
        <w:t>, H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2</w:t>
      </w:r>
      <w:r w:rsidRPr="00152E14">
        <w:rPr>
          <w:rFonts w:cs="Arial"/>
          <w:bCs/>
          <w:color w:val="000000" w:themeColor="text1"/>
          <w:szCs w:val="18"/>
        </w:rPr>
        <w:t>, 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C2</w:t>
      </w:r>
      <w:r w:rsidRPr="00152E14">
        <w:rPr>
          <w:rFonts w:cs="Arial"/>
          <w:bCs/>
          <w:color w:val="000000" w:themeColor="text1"/>
          <w:szCs w:val="18"/>
        </w:rPr>
        <w:t xml:space="preserve">, </w:t>
      </w:r>
      <w:r>
        <w:rPr>
          <w:rFonts w:cs="Arial"/>
          <w:bCs/>
          <w:color w:val="000000" w:themeColor="text1"/>
          <w:szCs w:val="18"/>
        </w:rPr>
        <w:t xml:space="preserve">or </w:t>
      </w:r>
      <w:r w:rsidRPr="00152E14">
        <w:rPr>
          <w:rFonts w:cs="Arial"/>
          <w:bCs/>
          <w:color w:val="000000" w:themeColor="text1"/>
          <w:szCs w:val="18"/>
        </w:rPr>
        <w:t>A</w:t>
      </w:r>
      <w:r w:rsidRPr="00152E14">
        <w:rPr>
          <w:rFonts w:cs="Arial"/>
          <w:bCs/>
          <w:color w:val="000000" w:themeColor="text1"/>
          <w:szCs w:val="18"/>
          <w:vertAlign w:val="subscript"/>
        </w:rPr>
        <w:t>D2</w:t>
      </w:r>
      <w:r>
        <w:rPr>
          <w:rFonts w:cs="Arial"/>
          <w:bCs/>
          <w:color w:val="000000" w:themeColor="text1"/>
          <w:szCs w:val="18"/>
        </w:rPr>
        <w:t xml:space="preserve"> exponential</w:t>
      </w:r>
      <w:r w:rsidR="00FC1A9D">
        <w:rPr>
          <w:rFonts w:cs="Arial"/>
          <w:bCs/>
          <w:color w:val="000000" w:themeColor="text1"/>
          <w:szCs w:val="18"/>
        </w:rPr>
        <w:t>ly</w:t>
      </w:r>
      <w:r>
        <w:rPr>
          <w:rFonts w:cs="Arial"/>
          <w:bCs/>
          <w:color w:val="000000" w:themeColor="text1"/>
          <w:szCs w:val="18"/>
        </w:rPr>
        <w:t xml:space="preserve"> decrease</w:t>
      </w:r>
      <w:r w:rsidR="00FC1A9D">
        <w:rPr>
          <w:rFonts w:cs="Arial"/>
          <w:bCs/>
          <w:color w:val="000000" w:themeColor="text1"/>
          <w:szCs w:val="18"/>
        </w:rPr>
        <w:t>d</w:t>
      </w:r>
      <w:r>
        <w:rPr>
          <w:rFonts w:cs="Arial"/>
          <w:bCs/>
          <w:color w:val="000000" w:themeColor="text1"/>
          <w:szCs w:val="18"/>
        </w:rPr>
        <w:t xml:space="preserve"> as </w:t>
      </w:r>
      <w:proofErr w:type="spellStart"/>
      <w:r>
        <w:rPr>
          <w:rFonts w:cs="Arial"/>
          <w:bCs/>
          <w:color w:val="000000" w:themeColor="text1"/>
          <w:szCs w:val="18"/>
        </w:rPr>
        <w:t>t</w:t>
      </w:r>
      <w:r w:rsidRPr="00433164">
        <w:rPr>
          <w:rFonts w:cs="Arial"/>
          <w:bCs/>
          <w:color w:val="000000" w:themeColor="text1"/>
          <w:szCs w:val="18"/>
          <w:vertAlign w:val="subscript"/>
        </w:rPr>
        <w:t>C</w:t>
      </w:r>
      <w:proofErr w:type="spellEnd"/>
      <w:r>
        <w:rPr>
          <w:rFonts w:cs="Arial"/>
          <w:bCs/>
          <w:color w:val="000000" w:themeColor="text1"/>
          <w:szCs w:val="18"/>
        </w:rPr>
        <w:t xml:space="preserve"> increased</w:t>
      </w:r>
      <w:r w:rsidR="00EC44A2">
        <w:rPr>
          <w:rFonts w:cs="Arial"/>
          <w:bCs/>
          <w:color w:val="000000" w:themeColor="text1"/>
          <w:szCs w:val="18"/>
        </w:rPr>
        <w:t>, as shown for instance for H</w:t>
      </w:r>
      <w:r w:rsidR="00EC44A2" w:rsidRPr="00EC44A2">
        <w:rPr>
          <w:rFonts w:cs="Arial"/>
          <w:bCs/>
          <w:color w:val="000000" w:themeColor="text1"/>
          <w:szCs w:val="18"/>
          <w:vertAlign w:val="subscript"/>
        </w:rPr>
        <w:t>1</w:t>
      </w:r>
      <w:r w:rsidR="00EC44A2">
        <w:rPr>
          <w:rFonts w:cs="Arial"/>
          <w:bCs/>
          <w:color w:val="000000" w:themeColor="text1"/>
          <w:szCs w:val="18"/>
        </w:rPr>
        <w:t xml:space="preserve"> in Fig. 4</w:t>
      </w:r>
      <w:r>
        <w:rPr>
          <w:rFonts w:cs="Arial"/>
          <w:bCs/>
          <w:color w:val="000000" w:themeColor="text1"/>
          <w:szCs w:val="18"/>
        </w:rPr>
        <w:t xml:space="preserve">. </w:t>
      </w:r>
    </w:p>
    <w:p w14:paraId="0787AA40" w14:textId="173A4B7C" w:rsidR="00B85677" w:rsidRPr="00493E5A" w:rsidRDefault="00B85677" w:rsidP="00B85677">
      <w:pPr>
        <w:pStyle w:val="MDPI41tablecaption"/>
        <w:ind w:left="0"/>
        <w:rPr>
          <w:rFonts w:ascii="Arial" w:hAnsi="Arial" w:cs="Arial"/>
          <w:bCs/>
          <w:i/>
          <w:iCs/>
          <w:color w:val="000000" w:themeColor="text1"/>
        </w:rPr>
      </w:pPr>
      <w:r w:rsidRPr="00B80C35">
        <w:rPr>
          <w:rFonts w:ascii="Arial" w:hAnsi="Arial" w:cs="Arial"/>
          <w:bCs/>
          <w:i/>
          <w:iCs/>
          <w:color w:val="000000" w:themeColor="text1"/>
        </w:rPr>
        <w:t>Table 2.</w:t>
      </w:r>
      <w:r w:rsidRPr="00B80C35">
        <w:rPr>
          <w:rFonts w:ascii="Arial" w:hAnsi="Arial" w:cs="Arial"/>
          <w:b/>
          <w:i/>
          <w:iCs/>
          <w:color w:val="000000" w:themeColor="text1"/>
        </w:rPr>
        <w:t xml:space="preserve"> </w:t>
      </w:r>
      <w:r w:rsidRPr="00B80C35">
        <w:rPr>
          <w:rFonts w:ascii="Arial" w:hAnsi="Arial" w:cs="Arial"/>
          <w:bCs/>
          <w:i/>
          <w:iCs/>
          <w:color w:val="000000" w:themeColor="text1"/>
        </w:rPr>
        <w:t>Effect of the cooking time (</w:t>
      </w:r>
      <w:proofErr w:type="spellStart"/>
      <w:r w:rsidRPr="00B80C35">
        <w:rPr>
          <w:rFonts w:ascii="Arial" w:hAnsi="Arial" w:cs="Arial"/>
          <w:bCs/>
          <w:i/>
          <w:iCs/>
          <w:color w:val="000000" w:themeColor="text1"/>
        </w:rPr>
        <w:t>t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C</w:t>
      </w:r>
      <w:proofErr w:type="spellEnd"/>
      <w:r w:rsidRPr="00B80C35">
        <w:rPr>
          <w:rFonts w:ascii="Arial" w:hAnsi="Arial" w:cs="Arial"/>
          <w:bCs/>
          <w:i/>
          <w:iCs/>
          <w:color w:val="000000" w:themeColor="text1"/>
        </w:rPr>
        <w:t xml:space="preserve">) on </w:t>
      </w:r>
      <w:r>
        <w:rPr>
          <w:rFonts w:ascii="Arial" w:hAnsi="Arial" w:cs="Arial"/>
          <w:bCs/>
          <w:i/>
          <w:iCs/>
          <w:color w:val="000000" w:themeColor="text1"/>
        </w:rPr>
        <w:t xml:space="preserve">the </w:t>
      </w:r>
      <w:r w:rsidR="00AE0949">
        <w:rPr>
          <w:rFonts w:ascii="Arial" w:hAnsi="Arial" w:cs="Arial"/>
          <w:bCs/>
          <w:i/>
          <w:iCs/>
          <w:color w:val="000000" w:themeColor="text1"/>
        </w:rPr>
        <w:t xml:space="preserve">main </w:t>
      </w:r>
      <w:r>
        <w:rPr>
          <w:rFonts w:ascii="Arial" w:hAnsi="Arial" w:cs="Arial"/>
          <w:bCs/>
          <w:i/>
          <w:iCs/>
          <w:color w:val="000000" w:themeColor="text1"/>
        </w:rPr>
        <w:t xml:space="preserve">TPA parameters </w:t>
      </w:r>
      <w:r w:rsidRPr="00B80C35">
        <w:rPr>
          <w:rFonts w:ascii="Arial" w:hAnsi="Arial" w:cs="Arial"/>
          <w:bCs/>
          <w:i/>
          <w:iCs/>
          <w:color w:val="000000" w:themeColor="text1"/>
        </w:rPr>
        <w:t>(H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1</w:t>
      </w:r>
      <w:r w:rsidRPr="00B80C35">
        <w:rPr>
          <w:rFonts w:ascii="Arial" w:hAnsi="Arial" w:cs="Arial"/>
          <w:bCs/>
          <w:i/>
          <w:iCs/>
          <w:color w:val="000000" w:themeColor="text1"/>
        </w:rPr>
        <w:t>, A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C1</w:t>
      </w:r>
      <w:r w:rsidRPr="00B80C35">
        <w:rPr>
          <w:rFonts w:ascii="Arial" w:hAnsi="Arial" w:cs="Arial"/>
          <w:bCs/>
          <w:i/>
          <w:iCs/>
          <w:color w:val="000000" w:themeColor="text1"/>
        </w:rPr>
        <w:t>, A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D1</w:t>
      </w:r>
      <w:r w:rsidRPr="00B80C35">
        <w:rPr>
          <w:rFonts w:ascii="Arial" w:hAnsi="Arial" w:cs="Arial"/>
          <w:bCs/>
          <w:i/>
          <w:iCs/>
          <w:color w:val="000000" w:themeColor="text1"/>
        </w:rPr>
        <w:t>, H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2</w:t>
      </w:r>
      <w:r w:rsidRPr="00B80C35">
        <w:rPr>
          <w:rFonts w:ascii="Arial" w:hAnsi="Arial" w:cs="Arial"/>
          <w:bCs/>
          <w:i/>
          <w:iCs/>
          <w:color w:val="000000" w:themeColor="text1"/>
        </w:rPr>
        <w:t>, A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C2</w:t>
      </w:r>
      <w:r w:rsidRPr="00B80C35">
        <w:rPr>
          <w:rFonts w:ascii="Arial" w:hAnsi="Arial" w:cs="Arial"/>
          <w:bCs/>
          <w:i/>
          <w:iCs/>
          <w:color w:val="000000" w:themeColor="text1"/>
        </w:rPr>
        <w:t>, A</w:t>
      </w:r>
      <w:r w:rsidRPr="00B80C35">
        <w:rPr>
          <w:rFonts w:ascii="Arial" w:hAnsi="Arial" w:cs="Arial"/>
          <w:bCs/>
          <w:i/>
          <w:iCs/>
          <w:color w:val="000000" w:themeColor="text1"/>
          <w:vertAlign w:val="subscript"/>
        </w:rPr>
        <w:t>D2</w:t>
      </w:r>
      <w:r w:rsidRPr="00B80C35">
        <w:rPr>
          <w:rFonts w:ascii="Arial" w:hAnsi="Arial" w:cs="Arial"/>
          <w:bCs/>
          <w:i/>
          <w:iCs/>
          <w:color w:val="000000" w:themeColor="text1"/>
        </w:rPr>
        <w:t>, CER, CFR)</w:t>
      </w:r>
      <w:r>
        <w:rPr>
          <w:rFonts w:ascii="Arial" w:hAnsi="Arial" w:cs="Arial"/>
          <w:bCs/>
          <w:i/>
          <w:iCs/>
          <w:color w:val="000000" w:themeColor="text1"/>
        </w:rPr>
        <w:t xml:space="preserve"> when using </w:t>
      </w:r>
      <w:r w:rsidRPr="00B80C35">
        <w:rPr>
          <w:rFonts w:ascii="Arial" w:hAnsi="Arial" w:cs="Arial"/>
          <w:bCs/>
          <w:i/>
          <w:iCs/>
          <w:color w:val="000000" w:themeColor="text1"/>
        </w:rPr>
        <w:t xml:space="preserve">SDCs as such </w:t>
      </w:r>
      <w:r w:rsidR="00AE0949">
        <w:rPr>
          <w:rFonts w:ascii="Arial" w:hAnsi="Arial" w:cs="Arial"/>
          <w:bCs/>
          <w:i/>
          <w:iCs/>
          <w:color w:val="000000" w:themeColor="text1"/>
        </w:rPr>
        <w:t xml:space="preserve">or </w:t>
      </w:r>
      <w:r w:rsidR="00AE0949" w:rsidRPr="00B80C35">
        <w:rPr>
          <w:rFonts w:ascii="Arial" w:hAnsi="Arial" w:cs="Arial"/>
          <w:bCs/>
          <w:i/>
          <w:iCs/>
          <w:color w:val="000000" w:themeColor="text1"/>
        </w:rPr>
        <w:t>decorticated</w:t>
      </w:r>
      <w:r w:rsidR="00AE0949">
        <w:rPr>
          <w:rFonts w:ascii="Arial" w:hAnsi="Arial" w:cs="Arial"/>
          <w:bCs/>
          <w:i/>
          <w:iCs/>
          <w:color w:val="000000" w:themeColor="text1"/>
        </w:rPr>
        <w:t xml:space="preserve">, </w:t>
      </w:r>
      <w:r w:rsidRPr="00B80C35">
        <w:rPr>
          <w:rFonts w:ascii="Arial" w:hAnsi="Arial" w:cs="Arial"/>
          <w:bCs/>
          <w:i/>
          <w:iCs/>
          <w:color w:val="000000" w:themeColor="text1"/>
        </w:rPr>
        <w:t xml:space="preserve">presoaked in water for 16 h, </w:t>
      </w:r>
      <w:r>
        <w:rPr>
          <w:rFonts w:ascii="Arial" w:hAnsi="Arial" w:cs="Arial"/>
          <w:bCs/>
          <w:i/>
          <w:iCs/>
          <w:color w:val="000000" w:themeColor="text1"/>
        </w:rPr>
        <w:t xml:space="preserve">and </w:t>
      </w:r>
      <w:r w:rsidRPr="00B80C35">
        <w:rPr>
          <w:rFonts w:ascii="Arial" w:hAnsi="Arial" w:cs="Arial"/>
          <w:bCs/>
          <w:i/>
          <w:iCs/>
          <w:color w:val="000000" w:themeColor="text1"/>
        </w:rPr>
        <w:t>malted, but unsoaked</w:t>
      </w:r>
      <w:r>
        <w:rPr>
          <w:rFonts w:ascii="Arial" w:hAnsi="Arial" w:cs="Arial"/>
          <w:bCs/>
          <w:i/>
          <w:iCs/>
          <w:color w:val="000000" w:themeColor="text1"/>
        </w:rPr>
        <w:t>.</w:t>
      </w:r>
      <w:r w:rsidRPr="00B80C35">
        <w:rPr>
          <w:rFonts w:ascii="Arial" w:hAnsi="Arial" w:cs="Arial"/>
          <w:bCs/>
          <w:i/>
          <w:iCs/>
          <w:color w:val="000000" w:themeColor="text1"/>
        </w:rPr>
        <w:t xml:space="preserve"> </w:t>
      </w:r>
    </w:p>
    <w:tbl>
      <w:tblPr>
        <w:tblW w:w="510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964"/>
        <w:gridCol w:w="1132"/>
        <w:gridCol w:w="1132"/>
        <w:gridCol w:w="852"/>
        <w:gridCol w:w="851"/>
        <w:gridCol w:w="992"/>
        <w:gridCol w:w="1276"/>
        <w:gridCol w:w="1175"/>
      </w:tblGrid>
      <w:tr w:rsidR="00A3384F" w:rsidRPr="00FC52FF" w14:paraId="41A59548" w14:textId="77777777" w:rsidTr="00A3384F">
        <w:tc>
          <w:tcPr>
            <w:tcW w:w="333" w:type="pct"/>
            <w:tcBorders>
              <w:top w:val="single" w:sz="12" w:space="0" w:color="C0504D" w:themeColor="accent2"/>
            </w:tcBorders>
          </w:tcPr>
          <w:p w14:paraId="7A9B1E68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537" w:type="pct"/>
            <w:tcBorders>
              <w:top w:val="single" w:sz="12" w:space="0" w:color="C0504D" w:themeColor="accent2"/>
            </w:tcBorders>
          </w:tcPr>
          <w:p w14:paraId="2BEA6EB9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31" w:type="pct"/>
            <w:tcBorders>
              <w:top w:val="single" w:sz="12" w:space="0" w:color="C0504D" w:themeColor="accent2"/>
            </w:tcBorders>
          </w:tcPr>
          <w:p w14:paraId="5BA67B42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C1</w:t>
            </w:r>
          </w:p>
        </w:tc>
        <w:tc>
          <w:tcPr>
            <w:tcW w:w="631" w:type="pct"/>
            <w:tcBorders>
              <w:top w:val="single" w:sz="12" w:space="0" w:color="C0504D" w:themeColor="accent2"/>
            </w:tcBorders>
          </w:tcPr>
          <w:p w14:paraId="1CD37AD4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D1</w:t>
            </w:r>
          </w:p>
        </w:tc>
        <w:tc>
          <w:tcPr>
            <w:tcW w:w="475" w:type="pct"/>
            <w:tcBorders>
              <w:top w:val="single" w:sz="12" w:space="0" w:color="C0504D" w:themeColor="accent2"/>
            </w:tcBorders>
            <w:shd w:val="clear" w:color="auto" w:fill="auto"/>
          </w:tcPr>
          <w:p w14:paraId="781BE769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74" w:type="pct"/>
            <w:tcBorders>
              <w:top w:val="single" w:sz="12" w:space="0" w:color="C0504D" w:themeColor="accent2"/>
            </w:tcBorders>
          </w:tcPr>
          <w:p w14:paraId="6189A386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C2</w:t>
            </w:r>
          </w:p>
        </w:tc>
        <w:tc>
          <w:tcPr>
            <w:tcW w:w="553" w:type="pct"/>
            <w:tcBorders>
              <w:top w:val="single" w:sz="12" w:space="0" w:color="C0504D" w:themeColor="accent2"/>
            </w:tcBorders>
          </w:tcPr>
          <w:p w14:paraId="78533999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D1</w:t>
            </w:r>
          </w:p>
        </w:tc>
        <w:tc>
          <w:tcPr>
            <w:tcW w:w="711" w:type="pct"/>
            <w:tcBorders>
              <w:top w:val="single" w:sz="12" w:space="0" w:color="C0504D" w:themeColor="accent2"/>
            </w:tcBorders>
          </w:tcPr>
          <w:p w14:paraId="2BD58E55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CER</w:t>
            </w:r>
          </w:p>
        </w:tc>
        <w:tc>
          <w:tcPr>
            <w:tcW w:w="655" w:type="pct"/>
            <w:tcBorders>
              <w:top w:val="single" w:sz="12" w:space="0" w:color="C0504D" w:themeColor="accent2"/>
            </w:tcBorders>
          </w:tcPr>
          <w:p w14:paraId="3AC20E26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CFR</w:t>
            </w:r>
          </w:p>
        </w:tc>
      </w:tr>
      <w:tr w:rsidR="00A3384F" w:rsidRPr="00FC52FF" w14:paraId="2AE1D893" w14:textId="77777777" w:rsidTr="00A3384F">
        <w:tc>
          <w:tcPr>
            <w:tcW w:w="333" w:type="pct"/>
            <w:tcBorders>
              <w:bottom w:val="single" w:sz="12" w:space="0" w:color="C0504D" w:themeColor="accent2"/>
            </w:tcBorders>
          </w:tcPr>
          <w:p w14:paraId="085CBDF5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[min]</w:t>
            </w:r>
          </w:p>
        </w:tc>
        <w:tc>
          <w:tcPr>
            <w:tcW w:w="537" w:type="pct"/>
            <w:tcBorders>
              <w:bottom w:val="single" w:sz="12" w:space="0" w:color="C0504D" w:themeColor="accent2"/>
            </w:tcBorders>
          </w:tcPr>
          <w:p w14:paraId="68F00877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[N]</w:t>
            </w:r>
          </w:p>
        </w:tc>
        <w:tc>
          <w:tcPr>
            <w:tcW w:w="631" w:type="pct"/>
            <w:tcBorders>
              <w:bottom w:val="single" w:sz="12" w:space="0" w:color="C0504D" w:themeColor="accent2"/>
            </w:tcBorders>
          </w:tcPr>
          <w:p w14:paraId="5B819A5D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</w:t>
            </w:r>
            <w:proofErr w:type="spellStart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mJ</w:t>
            </w:r>
            <w:proofErr w:type="spellEnd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]</w:t>
            </w:r>
          </w:p>
        </w:tc>
        <w:tc>
          <w:tcPr>
            <w:tcW w:w="631" w:type="pct"/>
            <w:tcBorders>
              <w:bottom w:val="single" w:sz="12" w:space="0" w:color="C0504D" w:themeColor="accent2"/>
            </w:tcBorders>
          </w:tcPr>
          <w:p w14:paraId="160BD986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</w:t>
            </w:r>
            <w:proofErr w:type="spellStart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mJ</w:t>
            </w:r>
            <w:proofErr w:type="spellEnd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]</w:t>
            </w:r>
          </w:p>
        </w:tc>
        <w:tc>
          <w:tcPr>
            <w:tcW w:w="475" w:type="pct"/>
            <w:tcBorders>
              <w:bottom w:val="single" w:sz="12" w:space="0" w:color="C0504D" w:themeColor="accent2"/>
            </w:tcBorders>
            <w:shd w:val="clear" w:color="auto" w:fill="auto"/>
          </w:tcPr>
          <w:p w14:paraId="5FA4A732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[N]</w:t>
            </w:r>
          </w:p>
        </w:tc>
        <w:tc>
          <w:tcPr>
            <w:tcW w:w="474" w:type="pct"/>
            <w:tcBorders>
              <w:bottom w:val="single" w:sz="12" w:space="0" w:color="C0504D" w:themeColor="accent2"/>
            </w:tcBorders>
          </w:tcPr>
          <w:p w14:paraId="4AAF07E0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</w:t>
            </w:r>
            <w:proofErr w:type="spellStart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mJ</w:t>
            </w:r>
            <w:proofErr w:type="spellEnd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]</w:t>
            </w:r>
          </w:p>
        </w:tc>
        <w:tc>
          <w:tcPr>
            <w:tcW w:w="553" w:type="pct"/>
            <w:tcBorders>
              <w:bottom w:val="single" w:sz="12" w:space="0" w:color="C0504D" w:themeColor="accent2"/>
            </w:tcBorders>
          </w:tcPr>
          <w:p w14:paraId="37CDE6A1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</w:t>
            </w:r>
            <w:proofErr w:type="spellStart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mJ</w:t>
            </w:r>
            <w:proofErr w:type="spellEnd"/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]</w:t>
            </w:r>
          </w:p>
        </w:tc>
        <w:tc>
          <w:tcPr>
            <w:tcW w:w="711" w:type="pct"/>
            <w:tcBorders>
              <w:bottom w:val="single" w:sz="12" w:space="0" w:color="C0504D" w:themeColor="accent2"/>
            </w:tcBorders>
          </w:tcPr>
          <w:p w14:paraId="7115888D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[-]</w:t>
            </w:r>
          </w:p>
        </w:tc>
        <w:tc>
          <w:tcPr>
            <w:tcW w:w="655" w:type="pct"/>
            <w:tcBorders>
              <w:bottom w:val="single" w:sz="12" w:space="0" w:color="C0504D" w:themeColor="accent2"/>
            </w:tcBorders>
          </w:tcPr>
          <w:p w14:paraId="62246FCC" w14:textId="77777777" w:rsidR="00B85677" w:rsidRPr="004F58BF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F58BF">
              <w:rPr>
                <w:rFonts w:ascii="Arial" w:hAnsi="Arial" w:cs="Arial"/>
                <w:color w:val="000000" w:themeColor="text1"/>
                <w:sz w:val="18"/>
                <w:szCs w:val="18"/>
              </w:rPr>
              <w:t>[-]</w:t>
            </w:r>
          </w:p>
        </w:tc>
      </w:tr>
      <w:tr w:rsidR="00B85677" w:rsidRPr="00946C3A" w14:paraId="336B5746" w14:textId="77777777" w:rsidTr="00FA2B6D">
        <w:tc>
          <w:tcPr>
            <w:tcW w:w="5000" w:type="pct"/>
            <w:gridSpan w:val="9"/>
            <w:tcBorders>
              <w:top w:val="single" w:sz="12" w:space="0" w:color="C0504D" w:themeColor="accent2"/>
            </w:tcBorders>
          </w:tcPr>
          <w:p w14:paraId="353E55B9" w14:textId="77777777" w:rsidR="00B85677" w:rsidRPr="006A393C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6A393C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SDC presoaked in water for 16 h</w:t>
            </w:r>
          </w:p>
        </w:tc>
      </w:tr>
      <w:tr w:rsidR="00A3384F" w:rsidRPr="009E3A95" w14:paraId="20F7C567" w14:textId="77777777" w:rsidTr="00A3384F">
        <w:tc>
          <w:tcPr>
            <w:tcW w:w="333" w:type="pct"/>
          </w:tcPr>
          <w:p w14:paraId="37FFF3B1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537" w:type="pct"/>
          </w:tcPr>
          <w:p w14:paraId="7134B047" w14:textId="5A84B4A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495±17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1" w:type="pct"/>
          </w:tcPr>
          <w:p w14:paraId="0D5B91FA" w14:textId="33601743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1725±123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1" w:type="pct"/>
          </w:tcPr>
          <w:p w14:paraId="0CFBD2CE" w14:textId="78F7EC4F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-284±36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75" w:type="pct"/>
            <w:shd w:val="clear" w:color="auto" w:fill="auto"/>
          </w:tcPr>
          <w:p w14:paraId="33D2D80B" w14:textId="2BBD413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422±13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474" w:type="pct"/>
          </w:tcPr>
          <w:p w14:paraId="3AB6E21B" w14:textId="38A2DF3B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586±44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553" w:type="pct"/>
          </w:tcPr>
          <w:p w14:paraId="150D03EC" w14:textId="0D99A0B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-219±37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1" w:type="pct"/>
          </w:tcPr>
          <w:p w14:paraId="2F5C2D9B" w14:textId="43B2328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0.340±0.014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55" w:type="pct"/>
          </w:tcPr>
          <w:p w14:paraId="7E4E67F9" w14:textId="6DC3302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0.852±0.010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A3384F" w:rsidRPr="009E3A95" w14:paraId="4BBC8495" w14:textId="77777777" w:rsidTr="00A3384F">
        <w:tc>
          <w:tcPr>
            <w:tcW w:w="333" w:type="pct"/>
          </w:tcPr>
          <w:p w14:paraId="5C5CC354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37" w:type="pct"/>
          </w:tcPr>
          <w:p w14:paraId="6DBE4F38" w14:textId="1E592F9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444±36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1" w:type="pct"/>
          </w:tcPr>
          <w:p w14:paraId="38F21227" w14:textId="6933E30C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1460±203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1" w:type="pct"/>
          </w:tcPr>
          <w:p w14:paraId="39AF30EB" w14:textId="656A3ED9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-259±25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a, b</w:t>
            </w:r>
          </w:p>
        </w:tc>
        <w:tc>
          <w:tcPr>
            <w:tcW w:w="475" w:type="pct"/>
            <w:shd w:val="clear" w:color="auto" w:fill="auto"/>
          </w:tcPr>
          <w:p w14:paraId="10F47D8B" w14:textId="66CEA543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380±31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474" w:type="pct"/>
          </w:tcPr>
          <w:p w14:paraId="0E80ECA1" w14:textId="5DBE6A6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524±55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553" w:type="pct"/>
          </w:tcPr>
          <w:p w14:paraId="030299A2" w14:textId="29E1962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-205±20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1" w:type="pct"/>
          </w:tcPr>
          <w:p w14:paraId="15CC97B9" w14:textId="77A1A4B0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0.360±0.014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a,b</w:t>
            </w:r>
            <w:proofErr w:type="spellEnd"/>
          </w:p>
        </w:tc>
        <w:tc>
          <w:tcPr>
            <w:tcW w:w="655" w:type="pct"/>
          </w:tcPr>
          <w:p w14:paraId="64E54CB4" w14:textId="73DAED4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0.856±0.010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A3384F" w:rsidRPr="009E3A95" w14:paraId="14FA6BAE" w14:textId="77777777" w:rsidTr="00A3384F">
        <w:tc>
          <w:tcPr>
            <w:tcW w:w="333" w:type="pct"/>
          </w:tcPr>
          <w:p w14:paraId="1A373740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537" w:type="pct"/>
          </w:tcPr>
          <w:p w14:paraId="534F5409" w14:textId="52C807FD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388±33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631" w:type="pct"/>
          </w:tcPr>
          <w:p w14:paraId="2557C98B" w14:textId="0E7482A4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1274±171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b, c</w:t>
            </w:r>
          </w:p>
        </w:tc>
        <w:tc>
          <w:tcPr>
            <w:tcW w:w="631" w:type="pct"/>
          </w:tcPr>
          <w:p w14:paraId="33DB9F08" w14:textId="60A575CC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-226±24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475" w:type="pct"/>
            <w:shd w:val="clear" w:color="auto" w:fill="auto"/>
          </w:tcPr>
          <w:p w14:paraId="0B70BEF7" w14:textId="6B8F4959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330±27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474" w:type="pct"/>
          </w:tcPr>
          <w:p w14:paraId="7F5AC106" w14:textId="4846AE5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463±46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b, c</w:t>
            </w:r>
          </w:p>
        </w:tc>
        <w:tc>
          <w:tcPr>
            <w:tcW w:w="553" w:type="pct"/>
          </w:tcPr>
          <w:p w14:paraId="57AC0554" w14:textId="6ADDFCC3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-177±22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a, b</w:t>
            </w:r>
          </w:p>
        </w:tc>
        <w:tc>
          <w:tcPr>
            <w:tcW w:w="711" w:type="pct"/>
          </w:tcPr>
          <w:p w14:paraId="7D5554FC" w14:textId="70E4CCC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0.366±0.019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55" w:type="pct"/>
          </w:tcPr>
          <w:p w14:paraId="4DAA2FD9" w14:textId="2C23C8CB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0.851±0.011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A3384F" w:rsidRPr="009E3A95" w14:paraId="63565DE4" w14:textId="77777777" w:rsidTr="00A3384F">
        <w:tc>
          <w:tcPr>
            <w:tcW w:w="333" w:type="pct"/>
          </w:tcPr>
          <w:p w14:paraId="6601AF80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537" w:type="pct"/>
          </w:tcPr>
          <w:p w14:paraId="69B6B1AA" w14:textId="0271580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351±28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631" w:type="pct"/>
          </w:tcPr>
          <w:p w14:paraId="20CAC3BE" w14:textId="169217F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1116±140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631" w:type="pct"/>
          </w:tcPr>
          <w:p w14:paraId="1DC4029A" w14:textId="6520377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-198±25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b, c</w:t>
            </w:r>
          </w:p>
        </w:tc>
        <w:tc>
          <w:tcPr>
            <w:tcW w:w="475" w:type="pct"/>
            <w:shd w:val="clear" w:color="auto" w:fill="auto"/>
          </w:tcPr>
          <w:p w14:paraId="03A498BA" w14:textId="6722655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297±21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474" w:type="pct"/>
          </w:tcPr>
          <w:p w14:paraId="5C83D5AF" w14:textId="7CA4E4A5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407±41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</w:t>
            </w:r>
          </w:p>
        </w:tc>
        <w:tc>
          <w:tcPr>
            <w:tcW w:w="553" w:type="pct"/>
          </w:tcPr>
          <w:p w14:paraId="48A98AAB" w14:textId="102361A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-155±21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11" w:type="pct"/>
          </w:tcPr>
          <w:p w14:paraId="2B3991C5" w14:textId="32354265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0.365±0.012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55" w:type="pct"/>
          </w:tcPr>
          <w:p w14:paraId="5A9A0FA0" w14:textId="65F12E3C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0.846±0.011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A3384F" w:rsidRPr="009E3A95" w14:paraId="0F6B3F07" w14:textId="77777777" w:rsidTr="00A3384F">
        <w:tc>
          <w:tcPr>
            <w:tcW w:w="333" w:type="pct"/>
          </w:tcPr>
          <w:p w14:paraId="035CDBD5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75</w:t>
            </w:r>
          </w:p>
        </w:tc>
        <w:tc>
          <w:tcPr>
            <w:tcW w:w="537" w:type="pct"/>
          </w:tcPr>
          <w:p w14:paraId="1C6A325A" w14:textId="4B21DD4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293±20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631" w:type="pct"/>
          </w:tcPr>
          <w:p w14:paraId="311A7479" w14:textId="3CC2CE14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873±87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631" w:type="pct"/>
          </w:tcPr>
          <w:p w14:paraId="5EF30E43" w14:textId="5557A00F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-156±16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c, d</w:t>
            </w:r>
          </w:p>
        </w:tc>
        <w:tc>
          <w:tcPr>
            <w:tcW w:w="475" w:type="pct"/>
            <w:shd w:val="clear" w:color="auto" w:fill="auto"/>
          </w:tcPr>
          <w:p w14:paraId="2D77050C" w14:textId="63AD59A5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248±15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474" w:type="pct"/>
          </w:tcPr>
          <w:p w14:paraId="4A0955A1" w14:textId="2C21F94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332±26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553" w:type="pct"/>
          </w:tcPr>
          <w:p w14:paraId="6326EB23" w14:textId="3C95E34B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-120±13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11" w:type="pct"/>
          </w:tcPr>
          <w:p w14:paraId="67177BE6" w14:textId="682619E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0.380±0.012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b, c</w:t>
            </w:r>
          </w:p>
        </w:tc>
        <w:tc>
          <w:tcPr>
            <w:tcW w:w="655" w:type="pct"/>
          </w:tcPr>
          <w:p w14:paraId="0AF90CC3" w14:textId="1B7116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0.847±0.014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A3384F" w:rsidRPr="009E3A95" w14:paraId="6CC648E7" w14:textId="77777777" w:rsidTr="00A3384F">
        <w:tc>
          <w:tcPr>
            <w:tcW w:w="333" w:type="pct"/>
          </w:tcPr>
          <w:p w14:paraId="205DAD23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37" w:type="pct"/>
          </w:tcPr>
          <w:p w14:paraId="44C7D707" w14:textId="710FEBD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262±32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631" w:type="pct"/>
          </w:tcPr>
          <w:p w14:paraId="4191140A" w14:textId="49DDD02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765±126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631" w:type="pct"/>
          </w:tcPr>
          <w:p w14:paraId="75BA9E11" w14:textId="192E6CE0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-138±21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75" w:type="pct"/>
            <w:shd w:val="clear" w:color="auto" w:fill="auto"/>
          </w:tcPr>
          <w:p w14:paraId="134EFB99" w14:textId="2E0CA66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222±27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474" w:type="pct"/>
          </w:tcPr>
          <w:p w14:paraId="5816D527" w14:textId="19E138B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298±45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d</w:t>
            </w:r>
          </w:p>
        </w:tc>
        <w:tc>
          <w:tcPr>
            <w:tcW w:w="553" w:type="pct"/>
          </w:tcPr>
          <w:p w14:paraId="7EFC1853" w14:textId="1BBD67F9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-107±17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11" w:type="pct"/>
          </w:tcPr>
          <w:p w14:paraId="283E1C38" w14:textId="7CC270E5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0.390±0.010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655" w:type="pct"/>
          </w:tcPr>
          <w:p w14:paraId="71CD51C1" w14:textId="751DA9E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0.847±0.006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B85677" w:rsidRPr="009E3A95" w14:paraId="0FB3E47F" w14:textId="77777777" w:rsidTr="00FA2B6D">
        <w:tc>
          <w:tcPr>
            <w:tcW w:w="5000" w:type="pct"/>
            <w:gridSpan w:val="9"/>
          </w:tcPr>
          <w:p w14:paraId="0DE7C66C" w14:textId="34D5EADC" w:rsidR="00B85677" w:rsidRPr="009E3A95" w:rsidRDefault="00E036AF" w:rsidP="00E036AF">
            <w:pPr>
              <w:pStyle w:val="MDPI42tablebody"/>
              <w:spacing w:line="240" w:lineRule="auto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C0218A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Unsoaked </w:t>
            </w:r>
            <w:r w:rsidR="00C0218A" w:rsidRPr="00C0218A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</w:t>
            </w:r>
            <w:r w:rsidR="00B85677" w:rsidRPr="00C0218A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ecorticated SDCs</w:t>
            </w:r>
            <w:r w:rsidR="00B85677" w:rsidRPr="009E3A95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A3384F" w:rsidRPr="009E3A95" w14:paraId="77B02A48" w14:textId="77777777" w:rsidTr="00A3384F">
        <w:tc>
          <w:tcPr>
            <w:tcW w:w="333" w:type="pct"/>
          </w:tcPr>
          <w:p w14:paraId="035185A7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2" w:name="_Hlk110333004"/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537" w:type="pct"/>
          </w:tcPr>
          <w:p w14:paraId="6980FCE8" w14:textId="12017C5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469±51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1" w:type="pct"/>
          </w:tcPr>
          <w:p w14:paraId="147334B1" w14:textId="4F547EC0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1035±177 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1" w:type="pct"/>
          </w:tcPr>
          <w:p w14:paraId="22B91DB4" w14:textId="7C0E912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-286±38 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75" w:type="pct"/>
            <w:shd w:val="clear" w:color="auto" w:fill="auto"/>
          </w:tcPr>
          <w:p w14:paraId="32B54D18" w14:textId="070A6904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405±44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474" w:type="pct"/>
          </w:tcPr>
          <w:p w14:paraId="705B6F3A" w14:textId="5FCDB164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490±72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53" w:type="pct"/>
          </w:tcPr>
          <w:p w14:paraId="7EC6F848" w14:textId="2ACB01C1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-231±30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1" w:type="pct"/>
          </w:tcPr>
          <w:p w14:paraId="322FD7DF" w14:textId="4441603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0.48±0.02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55" w:type="pct"/>
          </w:tcPr>
          <w:p w14:paraId="70794746" w14:textId="4D6353D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0.86±0.01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A3384F" w:rsidRPr="009E3A95" w14:paraId="5B51CD73" w14:textId="77777777" w:rsidTr="00A3384F">
        <w:tc>
          <w:tcPr>
            <w:tcW w:w="333" w:type="pct"/>
          </w:tcPr>
          <w:p w14:paraId="3C53150D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37" w:type="pct"/>
          </w:tcPr>
          <w:p w14:paraId="5A5B682A" w14:textId="68F0A18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340±37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1" w:type="pct"/>
          </w:tcPr>
          <w:p w14:paraId="7FB8084B" w14:textId="540AFA1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876±56 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1" w:type="pct"/>
          </w:tcPr>
          <w:p w14:paraId="52231ACF" w14:textId="12A8F479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-232±35 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475" w:type="pct"/>
            <w:shd w:val="clear" w:color="auto" w:fill="auto"/>
          </w:tcPr>
          <w:p w14:paraId="27C850E4" w14:textId="745DBBE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345±35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474" w:type="pct"/>
          </w:tcPr>
          <w:p w14:paraId="4AD3FE90" w14:textId="5C88A46F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402±48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53" w:type="pct"/>
          </w:tcPr>
          <w:p w14:paraId="41D9BBF2" w14:textId="490F030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-187±31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1" w:type="pct"/>
          </w:tcPr>
          <w:p w14:paraId="590C0064" w14:textId="5CBA733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0.46±0.03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  <w:tc>
          <w:tcPr>
            <w:tcW w:w="655" w:type="pct"/>
          </w:tcPr>
          <w:p w14:paraId="3C77CF20" w14:textId="2BA1F865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0.86±0.01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A</w:t>
            </w:r>
          </w:p>
        </w:tc>
      </w:tr>
      <w:tr w:rsidR="00A3384F" w:rsidRPr="009E3A95" w14:paraId="280E06BF" w14:textId="77777777" w:rsidTr="00A3384F">
        <w:tc>
          <w:tcPr>
            <w:tcW w:w="333" w:type="pct"/>
          </w:tcPr>
          <w:p w14:paraId="6C4391E9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537" w:type="pct"/>
          </w:tcPr>
          <w:p w14:paraId="77418F60" w14:textId="3317A30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275±10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631" w:type="pct"/>
          </w:tcPr>
          <w:p w14:paraId="29266045" w14:textId="7392EE3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687±63 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631" w:type="pct"/>
          </w:tcPr>
          <w:p w14:paraId="4047FD6D" w14:textId="326E90F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-137±</w:t>
            </w:r>
            <w:r w:rsidR="00AE09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 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75" w:type="pct"/>
            <w:shd w:val="clear" w:color="auto" w:fill="auto"/>
          </w:tcPr>
          <w:p w14:paraId="24D20794" w14:textId="0338F7D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229±7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474" w:type="pct"/>
          </w:tcPr>
          <w:p w14:paraId="28798F76" w14:textId="33F02F84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267±8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53" w:type="pct"/>
          </w:tcPr>
          <w:p w14:paraId="5A815B69" w14:textId="5DB7023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-105±3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11" w:type="pct"/>
          </w:tcPr>
          <w:p w14:paraId="2F9CB82B" w14:textId="4808BC6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0.39±0.03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655" w:type="pct"/>
          </w:tcPr>
          <w:p w14:paraId="2A52081D" w14:textId="3CAC3EE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0.83±0.01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</w:tr>
      <w:tr w:rsidR="00A3384F" w:rsidRPr="009E3A95" w14:paraId="4CB23E31" w14:textId="77777777" w:rsidTr="00A3384F">
        <w:tc>
          <w:tcPr>
            <w:tcW w:w="333" w:type="pct"/>
          </w:tcPr>
          <w:p w14:paraId="3D25886E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537" w:type="pct"/>
          </w:tcPr>
          <w:p w14:paraId="63EFC2E5" w14:textId="52961B9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212±14 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631" w:type="pct"/>
          </w:tcPr>
          <w:p w14:paraId="0014AA5B" w14:textId="67CF4A3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548±40 </w:t>
            </w:r>
            <w:r w:rsidR="00FA2B6D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631" w:type="pct"/>
          </w:tcPr>
          <w:p w14:paraId="33D80C66" w14:textId="61A30C9C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-97±14 </w:t>
            </w:r>
            <w:r w:rsidR="00AB5657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75" w:type="pct"/>
            <w:shd w:val="clear" w:color="auto" w:fill="auto"/>
          </w:tcPr>
          <w:p w14:paraId="02606666" w14:textId="155750E9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176±12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74" w:type="pct"/>
          </w:tcPr>
          <w:p w14:paraId="474500CA" w14:textId="725CA9C1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207±21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896DD5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553" w:type="pct"/>
          </w:tcPr>
          <w:p w14:paraId="3D3C25E5" w14:textId="25ED9F10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-73±12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3384F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711" w:type="pct"/>
          </w:tcPr>
          <w:p w14:paraId="47868ADF" w14:textId="7BF508B4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0.38±0.03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  <w:tc>
          <w:tcPr>
            <w:tcW w:w="655" w:type="pct"/>
          </w:tcPr>
          <w:p w14:paraId="0F8A6E32" w14:textId="257F7B96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0.83±0.01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B</w:t>
            </w:r>
          </w:p>
        </w:tc>
      </w:tr>
      <w:tr w:rsidR="00B85677" w:rsidRPr="009E3A95" w14:paraId="052041BC" w14:textId="77777777" w:rsidTr="00FA2B6D">
        <w:tc>
          <w:tcPr>
            <w:tcW w:w="5000" w:type="pct"/>
            <w:gridSpan w:val="9"/>
          </w:tcPr>
          <w:p w14:paraId="6D08C952" w14:textId="798FAC8D" w:rsidR="00B85677" w:rsidRPr="009E3A95" w:rsidRDefault="00B85677" w:rsidP="00327727">
            <w:pPr>
              <w:autoSpaceDE w:val="0"/>
              <w:autoSpaceDN w:val="0"/>
              <w:adjustRightInd w:val="0"/>
              <w:spacing w:line="240" w:lineRule="auto"/>
              <w:ind w:firstLine="284"/>
              <w:jc w:val="center"/>
              <w:rPr>
                <w:rFonts w:cs="Arial"/>
                <w:color w:val="000000" w:themeColor="text1"/>
                <w:szCs w:val="18"/>
              </w:rPr>
            </w:pPr>
            <w:r w:rsidRPr="009E3A95">
              <w:rPr>
                <w:rFonts w:cs="Arial"/>
                <w:i/>
                <w:iCs/>
                <w:color w:val="000000" w:themeColor="text1"/>
                <w:szCs w:val="18"/>
              </w:rPr>
              <w:t xml:space="preserve">Unsoaked decorticated </w:t>
            </w:r>
            <w:r w:rsidR="00C0218A">
              <w:rPr>
                <w:rFonts w:cs="Arial"/>
                <w:i/>
                <w:iCs/>
                <w:color w:val="000000" w:themeColor="text1"/>
                <w:szCs w:val="18"/>
              </w:rPr>
              <w:t xml:space="preserve">and malted </w:t>
            </w:r>
            <w:r w:rsidRPr="009E3A95">
              <w:rPr>
                <w:rFonts w:cs="Arial"/>
                <w:i/>
                <w:iCs/>
                <w:color w:val="000000" w:themeColor="text1"/>
                <w:szCs w:val="18"/>
              </w:rPr>
              <w:t>SDC</w:t>
            </w:r>
            <w:r w:rsidR="00C0218A">
              <w:rPr>
                <w:rFonts w:cs="Arial"/>
                <w:i/>
                <w:iCs/>
                <w:color w:val="000000" w:themeColor="text1"/>
                <w:szCs w:val="18"/>
              </w:rPr>
              <w:t>s</w:t>
            </w:r>
          </w:p>
        </w:tc>
      </w:tr>
      <w:bookmarkEnd w:id="2"/>
      <w:tr w:rsidR="00A3384F" w:rsidRPr="009E3A95" w14:paraId="4E89911E" w14:textId="77777777" w:rsidTr="00A3384F">
        <w:tc>
          <w:tcPr>
            <w:tcW w:w="333" w:type="pct"/>
          </w:tcPr>
          <w:p w14:paraId="41866EFC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537" w:type="pct"/>
          </w:tcPr>
          <w:p w14:paraId="5D5CA165" w14:textId="7F926DB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459±28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  <w:r w:rsidR="00B077E2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</w:t>
            </w:r>
            <w:r w:rsidR="00B077E2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B077E2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</w:t>
            </w:r>
          </w:p>
        </w:tc>
        <w:tc>
          <w:tcPr>
            <w:tcW w:w="631" w:type="pct"/>
          </w:tcPr>
          <w:p w14:paraId="45A89674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1311±4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  <w:tc>
          <w:tcPr>
            <w:tcW w:w="631" w:type="pct"/>
          </w:tcPr>
          <w:p w14:paraId="6FA0B628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-312±3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  <w:tc>
          <w:tcPr>
            <w:tcW w:w="475" w:type="pct"/>
            <w:shd w:val="clear" w:color="auto" w:fill="auto"/>
          </w:tcPr>
          <w:p w14:paraId="03790A75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413±0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  <w:tc>
          <w:tcPr>
            <w:tcW w:w="474" w:type="pct"/>
          </w:tcPr>
          <w:p w14:paraId="5592C999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558±3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  <w:tc>
          <w:tcPr>
            <w:tcW w:w="553" w:type="pct"/>
          </w:tcPr>
          <w:p w14:paraId="7B4CDB07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-248±1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  <w:tc>
          <w:tcPr>
            <w:tcW w:w="711" w:type="pct"/>
          </w:tcPr>
          <w:p w14:paraId="4E7BA3B0" w14:textId="54A10B0D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0.426±0.004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  <w:tc>
          <w:tcPr>
            <w:tcW w:w="655" w:type="pct"/>
          </w:tcPr>
          <w:p w14:paraId="7843726C" w14:textId="03A402A8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0.854±0.002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</w:t>
            </w:r>
          </w:p>
        </w:tc>
      </w:tr>
      <w:tr w:rsidR="00A3384F" w:rsidRPr="009E3A95" w14:paraId="59560273" w14:textId="77777777" w:rsidTr="00A3384F">
        <w:tc>
          <w:tcPr>
            <w:tcW w:w="333" w:type="pct"/>
          </w:tcPr>
          <w:p w14:paraId="0E911DB8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537" w:type="pct"/>
          </w:tcPr>
          <w:p w14:paraId="702DCBF2" w14:textId="7CB7813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381±36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, B</w:t>
            </w:r>
          </w:p>
        </w:tc>
        <w:tc>
          <w:tcPr>
            <w:tcW w:w="631" w:type="pct"/>
          </w:tcPr>
          <w:p w14:paraId="27F5F448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1151±36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631" w:type="pct"/>
          </w:tcPr>
          <w:p w14:paraId="21A94141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-259±6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475" w:type="pct"/>
            <w:shd w:val="clear" w:color="auto" w:fill="auto"/>
          </w:tcPr>
          <w:p w14:paraId="75391EF2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374±9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474" w:type="pct"/>
          </w:tcPr>
          <w:p w14:paraId="2B651CEE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483±20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553" w:type="pct"/>
          </w:tcPr>
          <w:p w14:paraId="6113A968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-210±5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711" w:type="pct"/>
          </w:tcPr>
          <w:p w14:paraId="4A56D78B" w14:textId="14ECDF13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0.419±0.004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655" w:type="pct"/>
          </w:tcPr>
          <w:p w14:paraId="0097C465" w14:textId="20BFF0A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0.859±0.002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</w:tr>
      <w:tr w:rsidR="00A3384F" w:rsidRPr="00946C3A" w14:paraId="40451F1D" w14:textId="77777777" w:rsidTr="00A3384F">
        <w:tc>
          <w:tcPr>
            <w:tcW w:w="333" w:type="pct"/>
          </w:tcPr>
          <w:p w14:paraId="53A8D29D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45</w:t>
            </w:r>
          </w:p>
        </w:tc>
        <w:tc>
          <w:tcPr>
            <w:tcW w:w="537" w:type="pct"/>
          </w:tcPr>
          <w:p w14:paraId="0EA4B85D" w14:textId="07C4B281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280±41 </w:t>
            </w:r>
            <w:r w:rsidR="00B077E2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, C</w:t>
            </w:r>
          </w:p>
        </w:tc>
        <w:tc>
          <w:tcPr>
            <w:tcW w:w="631" w:type="pct"/>
          </w:tcPr>
          <w:p w14:paraId="60418DC4" w14:textId="6EAAD272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1159±54 </w:t>
            </w:r>
            <w:r w:rsidR="00FA2B6D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</w:t>
            </w:r>
          </w:p>
        </w:tc>
        <w:tc>
          <w:tcPr>
            <w:tcW w:w="631" w:type="pct"/>
          </w:tcPr>
          <w:p w14:paraId="4DE88B11" w14:textId="5B8EC2D1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-239±4 </w:t>
            </w:r>
            <w:r w:rsidR="00AB5657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  <w:tc>
          <w:tcPr>
            <w:tcW w:w="475" w:type="pct"/>
            <w:shd w:val="clear" w:color="auto" w:fill="auto"/>
          </w:tcPr>
          <w:p w14:paraId="6D2BF678" w14:textId="1736033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343±5 </w:t>
            </w:r>
            <w:r w:rsidR="00896DD5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  <w:tc>
          <w:tcPr>
            <w:tcW w:w="474" w:type="pct"/>
          </w:tcPr>
          <w:p w14:paraId="4A9B5DFE" w14:textId="62B9C15B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456±13 </w:t>
            </w:r>
            <w:r w:rsidR="00896DD5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  <w:tc>
          <w:tcPr>
            <w:tcW w:w="553" w:type="pct"/>
          </w:tcPr>
          <w:p w14:paraId="4571B19D" w14:textId="53DF970A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-187±3 </w:t>
            </w:r>
            <w:r w:rsidR="00A3384F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  <w:tc>
          <w:tcPr>
            <w:tcW w:w="711" w:type="pct"/>
          </w:tcPr>
          <w:p w14:paraId="35B7B3CB" w14:textId="68DFD31D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0.393±0.007</w:t>
            </w:r>
            <w:r w:rsidR="008409F6"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  <w:tc>
          <w:tcPr>
            <w:tcW w:w="655" w:type="pct"/>
          </w:tcPr>
          <w:p w14:paraId="637951D4" w14:textId="3810E6B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0.834±0.002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</w:tr>
      <w:tr w:rsidR="00A3384F" w:rsidRPr="00220811" w14:paraId="3B6B3A9C" w14:textId="77777777" w:rsidTr="00A3384F">
        <w:tc>
          <w:tcPr>
            <w:tcW w:w="333" w:type="pct"/>
            <w:tcBorders>
              <w:bottom w:val="single" w:sz="12" w:space="0" w:color="C0504D" w:themeColor="accent2"/>
            </w:tcBorders>
          </w:tcPr>
          <w:p w14:paraId="36C760FF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537" w:type="pct"/>
            <w:tcBorders>
              <w:bottom w:val="single" w:sz="12" w:space="0" w:color="C0504D" w:themeColor="accent2"/>
            </w:tcBorders>
          </w:tcPr>
          <w:p w14:paraId="19E0D8BA" w14:textId="3826060E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238±29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  <w:r w:rsidR="00B077E2" w:rsidRPr="009E3A95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, D</w:t>
            </w:r>
          </w:p>
        </w:tc>
        <w:tc>
          <w:tcPr>
            <w:tcW w:w="631" w:type="pct"/>
            <w:tcBorders>
              <w:bottom w:val="single" w:sz="12" w:space="0" w:color="C0504D" w:themeColor="accent2"/>
            </w:tcBorders>
          </w:tcPr>
          <w:p w14:paraId="61E712FD" w14:textId="18ACE0ED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944±31 </w:t>
            </w:r>
            <w:r w:rsidR="00FA2B6D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</w:t>
            </w:r>
          </w:p>
        </w:tc>
        <w:tc>
          <w:tcPr>
            <w:tcW w:w="631" w:type="pct"/>
            <w:tcBorders>
              <w:bottom w:val="single" w:sz="12" w:space="0" w:color="C0504D" w:themeColor="accent2"/>
            </w:tcBorders>
          </w:tcPr>
          <w:p w14:paraId="78D04F52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-193±7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</w:p>
        </w:tc>
        <w:tc>
          <w:tcPr>
            <w:tcW w:w="475" w:type="pct"/>
            <w:tcBorders>
              <w:bottom w:val="single" w:sz="12" w:space="0" w:color="C0504D" w:themeColor="accent2"/>
            </w:tcBorders>
            <w:shd w:val="clear" w:color="auto" w:fill="auto"/>
          </w:tcPr>
          <w:p w14:paraId="6A7FEDB4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296±4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</w:p>
        </w:tc>
        <w:tc>
          <w:tcPr>
            <w:tcW w:w="474" w:type="pct"/>
            <w:tcBorders>
              <w:bottom w:val="single" w:sz="12" w:space="0" w:color="C0504D" w:themeColor="accent2"/>
            </w:tcBorders>
          </w:tcPr>
          <w:p w14:paraId="48CF0867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383±6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</w:p>
        </w:tc>
        <w:tc>
          <w:tcPr>
            <w:tcW w:w="553" w:type="pct"/>
            <w:tcBorders>
              <w:bottom w:val="single" w:sz="12" w:space="0" w:color="C0504D" w:themeColor="accent2"/>
            </w:tcBorders>
          </w:tcPr>
          <w:p w14:paraId="4982347B" w14:textId="77777777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-153±4 </w:t>
            </w:r>
            <w:r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</w:p>
        </w:tc>
        <w:tc>
          <w:tcPr>
            <w:tcW w:w="711" w:type="pct"/>
            <w:tcBorders>
              <w:bottom w:val="single" w:sz="12" w:space="0" w:color="C0504D" w:themeColor="accent2"/>
            </w:tcBorders>
          </w:tcPr>
          <w:p w14:paraId="23241D17" w14:textId="05B0D6DB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0.406±0.007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</w:p>
        </w:tc>
        <w:tc>
          <w:tcPr>
            <w:tcW w:w="655" w:type="pct"/>
            <w:tcBorders>
              <w:bottom w:val="single" w:sz="12" w:space="0" w:color="C0504D" w:themeColor="accent2"/>
            </w:tcBorders>
          </w:tcPr>
          <w:p w14:paraId="3B7CBCFE" w14:textId="34B44CDB" w:rsidR="00B85677" w:rsidRPr="009E3A95" w:rsidRDefault="00B85677" w:rsidP="00327727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3A95">
              <w:rPr>
                <w:rFonts w:ascii="Arial" w:hAnsi="Arial" w:cs="Arial"/>
                <w:color w:val="000000" w:themeColor="text1"/>
                <w:sz w:val="18"/>
                <w:szCs w:val="18"/>
              </w:rPr>
              <w:t>0.848±0.002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</w:t>
            </w:r>
            <w:r w:rsidR="008409F6" w:rsidRPr="009E3A95">
              <w:rPr>
                <w:rFonts w:ascii="Symbol" w:hAnsi="Symbol" w:cs="Arial"/>
                <w:color w:val="000000" w:themeColor="text1"/>
                <w:sz w:val="18"/>
                <w:szCs w:val="18"/>
                <w:vertAlign w:val="superscript"/>
              </w:rPr>
              <w:t></w:t>
            </w:r>
          </w:p>
        </w:tc>
      </w:tr>
    </w:tbl>
    <w:p w14:paraId="4B2A697B" w14:textId="17DBA43F" w:rsidR="00F778CD" w:rsidRDefault="00C0218A" w:rsidP="00C0218A">
      <w:pPr>
        <w:tabs>
          <w:tab w:val="clear" w:pos="7100"/>
          <w:tab w:val="left" w:pos="284"/>
        </w:tabs>
        <w:autoSpaceDE w:val="0"/>
        <w:autoSpaceDN w:val="0"/>
        <w:adjustRightInd w:val="0"/>
        <w:spacing w:before="60" w:line="240" w:lineRule="auto"/>
        <w:rPr>
          <w:rFonts w:cs="Arial"/>
          <w:bCs/>
          <w:color w:val="000000" w:themeColor="text1"/>
          <w:szCs w:val="18"/>
        </w:rPr>
      </w:pPr>
      <w:r>
        <w:rPr>
          <w:sz w:val="16"/>
          <w:szCs w:val="16"/>
        </w:rPr>
        <w:tab/>
      </w:r>
      <w:r w:rsidR="00B85677" w:rsidRPr="000E3FCD">
        <w:rPr>
          <w:sz w:val="16"/>
          <w:szCs w:val="16"/>
        </w:rPr>
        <w:t xml:space="preserve">In each </w:t>
      </w:r>
      <w:r w:rsidR="00B85677">
        <w:rPr>
          <w:sz w:val="16"/>
          <w:szCs w:val="16"/>
        </w:rPr>
        <w:t>column</w:t>
      </w:r>
      <w:r w:rsidR="00B85677" w:rsidRPr="000E3FCD">
        <w:rPr>
          <w:sz w:val="16"/>
          <w:szCs w:val="16"/>
        </w:rPr>
        <w:t xml:space="preserve">, values with the same </w:t>
      </w:r>
      <w:r w:rsidR="0016579B">
        <w:rPr>
          <w:sz w:val="16"/>
          <w:szCs w:val="16"/>
        </w:rPr>
        <w:t xml:space="preserve">Latin or Greek </w:t>
      </w:r>
      <w:r w:rsidR="00B85677" w:rsidRPr="000E3FCD">
        <w:rPr>
          <w:sz w:val="16"/>
          <w:szCs w:val="16"/>
        </w:rPr>
        <w:t xml:space="preserve">letter have no significant difference at p </w:t>
      </w:r>
      <w:r w:rsidR="00B85677" w:rsidRPr="000E3FCD">
        <w:rPr>
          <w:rFonts w:ascii="MCOKG F+ STIX Math" w:hAnsi="MCOKG F+ STIX Math" w:cs="MCOKG F+ STIX Math"/>
          <w:i/>
          <w:iCs/>
          <w:sz w:val="16"/>
          <w:szCs w:val="16"/>
        </w:rPr>
        <w:t xml:space="preserve">&lt; </w:t>
      </w:r>
      <w:r w:rsidR="00B85677" w:rsidRPr="000E3FCD">
        <w:rPr>
          <w:sz w:val="16"/>
          <w:szCs w:val="16"/>
        </w:rPr>
        <w:t>0.05.</w:t>
      </w:r>
      <w:r w:rsidR="00F778CD" w:rsidRPr="00F778CD">
        <w:rPr>
          <w:rFonts w:cs="Arial"/>
          <w:bCs/>
          <w:color w:val="000000" w:themeColor="text1"/>
          <w:szCs w:val="18"/>
        </w:rPr>
        <w:t xml:space="preserve"> </w:t>
      </w:r>
    </w:p>
    <w:p w14:paraId="681A5AAF" w14:textId="06C9D442" w:rsidR="00F778CD" w:rsidRDefault="00F778CD" w:rsidP="00F778CD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szCs w:val="18"/>
        </w:rPr>
      </w:pPr>
      <w:r>
        <w:rPr>
          <w:rFonts w:cs="Arial"/>
          <w:bCs/>
          <w:color w:val="000000" w:themeColor="text1"/>
          <w:szCs w:val="18"/>
        </w:rPr>
        <w:lastRenderedPageBreak/>
        <w:t xml:space="preserve">Thus, </w:t>
      </w:r>
      <w:r w:rsidRPr="00012362">
        <w:rPr>
          <w:rFonts w:cs="Arial"/>
          <w:szCs w:val="18"/>
        </w:rPr>
        <w:t xml:space="preserve">the rate of chickpea softening was </w:t>
      </w:r>
      <w:r>
        <w:rPr>
          <w:rFonts w:cs="Arial"/>
          <w:szCs w:val="18"/>
        </w:rPr>
        <w:t xml:space="preserve">expressed by </w:t>
      </w:r>
      <w:r w:rsidRPr="00012362">
        <w:rPr>
          <w:rFonts w:cs="Arial"/>
          <w:szCs w:val="18"/>
        </w:rPr>
        <w:t xml:space="preserve">using </w:t>
      </w:r>
      <w:r>
        <w:rPr>
          <w:rFonts w:cs="Arial"/>
          <w:szCs w:val="18"/>
        </w:rPr>
        <w:t>Eq. (1). Table 3 shows the different least-squares empirical coefficients (H</w:t>
      </w:r>
      <w:r w:rsidRPr="00175BA1">
        <w:rPr>
          <w:rFonts w:cs="Arial"/>
          <w:szCs w:val="18"/>
          <w:vertAlign w:val="subscript"/>
        </w:rPr>
        <w:t>10</w:t>
      </w:r>
      <w:r>
        <w:rPr>
          <w:rFonts w:cs="Arial"/>
          <w:szCs w:val="18"/>
        </w:rPr>
        <w:t>, K</w:t>
      </w:r>
      <w:r w:rsidRPr="00175BA1">
        <w:rPr>
          <w:rFonts w:cs="Arial"/>
          <w:szCs w:val="18"/>
          <w:vertAlign w:val="subscript"/>
        </w:rPr>
        <w:t>F</w:t>
      </w:r>
      <w:r>
        <w:rPr>
          <w:rFonts w:cs="Arial"/>
          <w:szCs w:val="18"/>
        </w:rPr>
        <w:t xml:space="preserve">). Whereas </w:t>
      </w:r>
      <w:r w:rsidR="006673F4">
        <w:rPr>
          <w:rFonts w:cs="Arial"/>
          <w:szCs w:val="18"/>
        </w:rPr>
        <w:t xml:space="preserve">both </w:t>
      </w:r>
      <w:r w:rsidR="00E036AF" w:rsidRPr="006673F4">
        <w:rPr>
          <w:rFonts w:cs="Arial"/>
          <w:szCs w:val="18"/>
        </w:rPr>
        <w:t>unsoaked</w:t>
      </w:r>
      <w:r w:rsidR="00E036AF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decorticated SDCs and malted SDCs exhibited almost the same initial </w:t>
      </w:r>
      <w:r w:rsidRPr="00012362">
        <w:rPr>
          <w:rFonts w:cs="Arial"/>
          <w:szCs w:val="18"/>
        </w:rPr>
        <w:t>peak force</w:t>
      </w:r>
      <w:r>
        <w:rPr>
          <w:rFonts w:cs="Arial"/>
          <w:szCs w:val="18"/>
        </w:rPr>
        <w:t xml:space="preserve"> (H</w:t>
      </w:r>
      <w:r w:rsidRPr="000E3654">
        <w:rPr>
          <w:rFonts w:cs="Arial"/>
          <w:szCs w:val="18"/>
          <w:vertAlign w:val="subscript"/>
        </w:rPr>
        <w:t>10</w:t>
      </w:r>
      <w:r>
        <w:rPr>
          <w:rFonts w:cs="Arial"/>
          <w:szCs w:val="18"/>
        </w:rPr>
        <w:t xml:space="preserve">), the former exhibited a statistically significantly </w:t>
      </w:r>
      <w:r w:rsidR="00406F31">
        <w:rPr>
          <w:rFonts w:cs="Arial"/>
          <w:szCs w:val="18"/>
        </w:rPr>
        <w:t xml:space="preserve">(p=0.05) </w:t>
      </w:r>
      <w:r>
        <w:rPr>
          <w:rFonts w:cs="Arial"/>
          <w:szCs w:val="18"/>
        </w:rPr>
        <w:t>greater</w:t>
      </w:r>
      <w:r w:rsidRPr="00012362">
        <w:rPr>
          <w:rFonts w:cs="Arial"/>
          <w:szCs w:val="18"/>
        </w:rPr>
        <w:t xml:space="preserve"> softenin</w:t>
      </w:r>
      <w:r>
        <w:rPr>
          <w:rFonts w:cs="Arial"/>
          <w:szCs w:val="18"/>
        </w:rPr>
        <w:t xml:space="preserve">g </w:t>
      </w:r>
      <w:r w:rsidRPr="00012362">
        <w:rPr>
          <w:rFonts w:cs="Arial"/>
          <w:szCs w:val="18"/>
        </w:rPr>
        <w:t xml:space="preserve">rate constant </w:t>
      </w:r>
      <w:r>
        <w:rPr>
          <w:rFonts w:cs="Arial"/>
          <w:szCs w:val="18"/>
        </w:rPr>
        <w:t>(K</w:t>
      </w:r>
      <w:r w:rsidRPr="00607CF2">
        <w:rPr>
          <w:rFonts w:cs="Arial"/>
          <w:szCs w:val="18"/>
          <w:vertAlign w:val="subscript"/>
        </w:rPr>
        <w:t>F</w:t>
      </w:r>
      <w:r>
        <w:rPr>
          <w:rFonts w:cs="Arial"/>
          <w:szCs w:val="18"/>
        </w:rPr>
        <w:t>) than the latter, the cookability of which being probably delayed by the kilning process performed.</w:t>
      </w:r>
    </w:p>
    <w:p w14:paraId="1BB44073" w14:textId="5615DD2A" w:rsidR="00B85677" w:rsidRDefault="00B85677" w:rsidP="00B85677">
      <w:pPr>
        <w:autoSpaceDE w:val="0"/>
        <w:autoSpaceDN w:val="0"/>
        <w:adjustRightInd w:val="0"/>
        <w:spacing w:before="60" w:after="120" w:line="240" w:lineRule="auto"/>
        <w:ind w:firstLine="284"/>
        <w:rPr>
          <w:sz w:val="16"/>
          <w:szCs w:val="16"/>
        </w:rPr>
      </w:pPr>
    </w:p>
    <w:p w14:paraId="70FEAC5A" w14:textId="1C0CA43B" w:rsidR="002937A4" w:rsidRDefault="003E0221" w:rsidP="002937A4">
      <w:pPr>
        <w:autoSpaceDE w:val="0"/>
        <w:autoSpaceDN w:val="0"/>
        <w:adjustRightInd w:val="0"/>
        <w:spacing w:before="120" w:after="120" w:line="240" w:lineRule="auto"/>
        <w:jc w:val="center"/>
        <w:rPr>
          <w:rFonts w:eastAsiaTheme="minorHAnsi" w:cs="Arial"/>
          <w:b/>
          <w:bCs/>
          <w:color w:val="000000"/>
          <w:szCs w:val="18"/>
          <w:lang w:val="en-US"/>
        </w:rPr>
      </w:pPr>
      <w:r w:rsidRPr="003E0221">
        <w:rPr>
          <w:rFonts w:eastAsiaTheme="minorHAnsi"/>
          <w:noProof/>
          <w:lang w:eastAsia="en-GB"/>
        </w:rPr>
        <w:drawing>
          <wp:inline distT="0" distB="0" distL="0" distR="0" wp14:anchorId="75413454" wp14:editId="6A4CEEB1">
            <wp:extent cx="3106271" cy="154785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 t="9566" r="27689" b="5094"/>
                    <a:stretch/>
                  </pic:blipFill>
                  <pic:spPr bwMode="auto">
                    <a:xfrm>
                      <a:off x="0" y="0"/>
                      <a:ext cx="3131637" cy="156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en-GB"/>
        </w:rPr>
        <w:t xml:space="preserve"> </w:t>
      </w:r>
    </w:p>
    <w:p w14:paraId="7B7D8FCD" w14:textId="7BBEEE12" w:rsidR="007A4BA4" w:rsidRPr="00493E5A" w:rsidRDefault="002937A4" w:rsidP="00F778CD">
      <w:pPr>
        <w:pStyle w:val="MDPI41tablecaption"/>
        <w:spacing w:before="120"/>
        <w:ind w:left="0"/>
        <w:rPr>
          <w:rFonts w:ascii="Arial" w:hAnsi="Arial" w:cs="Arial"/>
          <w:bCs/>
          <w:i/>
          <w:iCs/>
          <w:color w:val="000000" w:themeColor="text1"/>
        </w:rPr>
      </w:pPr>
      <w:r w:rsidRP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 xml:space="preserve">Figure 4: </w:t>
      </w:r>
      <w:r w:rsidR="007A4BA4" w:rsidRP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>Effect of the cooking time (</w:t>
      </w:r>
      <w:proofErr w:type="spellStart"/>
      <w:r w:rsidR="007A4BA4" w:rsidRP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>t</w:t>
      </w:r>
      <w:r w:rsidR="007A4BA4" w:rsidRPr="007A4BA4">
        <w:rPr>
          <w:rFonts w:ascii="Arial" w:hAnsi="Arial" w:cs="Times New Roman"/>
          <w:i/>
          <w:iCs/>
          <w:color w:val="auto"/>
          <w:szCs w:val="18"/>
          <w:vertAlign w:val="subscript"/>
          <w:lang w:eastAsia="en-US" w:bidi="ar-SA"/>
        </w:rPr>
        <w:t>C</w:t>
      </w:r>
      <w:proofErr w:type="spellEnd"/>
      <w:r w:rsidR="007A4BA4" w:rsidRP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 xml:space="preserve">) on </w:t>
      </w:r>
      <w:r w:rsid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 xml:space="preserve">the </w:t>
      </w:r>
      <w:r w:rsidR="003E557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 xml:space="preserve">experimental </w:t>
      </w:r>
      <w:r w:rsid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>hardness H</w:t>
      </w:r>
      <w:r w:rsidR="007A4BA4" w:rsidRPr="007A4BA4">
        <w:rPr>
          <w:rFonts w:ascii="Arial" w:hAnsi="Arial" w:cs="Times New Roman"/>
          <w:i/>
          <w:iCs/>
          <w:color w:val="auto"/>
          <w:szCs w:val="18"/>
          <w:vertAlign w:val="subscript"/>
          <w:lang w:eastAsia="en-US" w:bidi="ar-SA"/>
        </w:rPr>
        <w:t>1</w:t>
      </w:r>
      <w:r w:rsidR="007A4BA4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 xml:space="preserve"> </w:t>
      </w:r>
      <w:r w:rsidR="00BC6210">
        <w:rPr>
          <w:rFonts w:ascii="Arial" w:hAnsi="Arial" w:cs="Times New Roman"/>
          <w:i/>
          <w:iCs/>
          <w:color w:val="auto"/>
          <w:szCs w:val="18"/>
          <w:lang w:eastAsia="en-US" w:bidi="ar-SA"/>
        </w:rPr>
        <w:t xml:space="preserve">of </w:t>
      </w:r>
      <w:r w:rsidR="00A102C1" w:rsidRPr="00B80C35">
        <w:rPr>
          <w:rFonts w:ascii="Arial" w:hAnsi="Arial" w:cs="Arial"/>
          <w:bCs/>
          <w:i/>
          <w:iCs/>
          <w:color w:val="000000" w:themeColor="text1"/>
        </w:rPr>
        <w:t xml:space="preserve">presoaked </w:t>
      </w:r>
      <w:r w:rsidR="007A4BA4" w:rsidRPr="00B80C35">
        <w:rPr>
          <w:rFonts w:ascii="Arial" w:hAnsi="Arial" w:cs="Arial"/>
          <w:bCs/>
          <w:i/>
          <w:iCs/>
          <w:color w:val="000000" w:themeColor="text1"/>
        </w:rPr>
        <w:t xml:space="preserve">SDCs as such </w:t>
      </w:r>
      <w:r w:rsidR="003E0221" w:rsidRPr="003E5574">
        <w:rPr>
          <w:rFonts w:ascii="Arial" w:hAnsi="Arial" w:cs="Arial"/>
          <w:bCs/>
          <w:color w:val="000000" w:themeColor="text1"/>
        </w:rPr>
        <w:t>(</w:t>
      </w:r>
      <w:r w:rsidR="003E0221" w:rsidRPr="003E5574">
        <w:rPr>
          <w:rFonts w:ascii="Arial" w:hAnsi="Arial" w:cs="Arial"/>
          <w:bCs/>
          <w:color w:val="000000" w:themeColor="text1"/>
        </w:rPr>
        <w:sym w:font="Wingdings 2" w:char="F098"/>
      </w:r>
      <w:r w:rsidR="003E5574" w:rsidRPr="003E5574">
        <w:rPr>
          <w:rFonts w:ascii="Arial" w:hAnsi="Arial" w:cs="Arial"/>
          <w:bCs/>
          <w:color w:val="000000" w:themeColor="text1"/>
        </w:rPr>
        <w:t xml:space="preserve">, </w:t>
      </w:r>
      <w:r w:rsidR="003E5574" w:rsidRPr="003E5574">
        <w:rPr>
          <w:rFonts w:ascii="Arial" w:hAnsi="Arial" w:cs="Arial"/>
          <w:bCs/>
          <w:color w:val="000000" w:themeColor="text1"/>
        </w:rPr>
        <w:sym w:font="Symbol" w:char="F0BE"/>
      </w:r>
      <w:r w:rsidR="003E0221" w:rsidRPr="003E5574">
        <w:rPr>
          <w:rFonts w:ascii="Arial" w:hAnsi="Arial" w:cs="Arial"/>
          <w:bCs/>
          <w:color w:val="000000" w:themeColor="text1"/>
        </w:rPr>
        <w:t>)</w:t>
      </w:r>
      <w:r w:rsidR="006B4916">
        <w:rPr>
          <w:rFonts w:ascii="Arial" w:hAnsi="Arial" w:cs="Arial"/>
          <w:bCs/>
          <w:color w:val="000000" w:themeColor="text1"/>
        </w:rPr>
        <w:t>,</w:t>
      </w:r>
      <w:r w:rsidR="003E0221">
        <w:rPr>
          <w:rFonts w:ascii="Arial" w:hAnsi="Arial" w:cs="Arial"/>
          <w:bCs/>
          <w:i/>
          <w:iCs/>
          <w:color w:val="000000" w:themeColor="text1"/>
        </w:rPr>
        <w:t xml:space="preserve"> or </w:t>
      </w:r>
      <w:r w:rsidR="006B4916" w:rsidRPr="00B80C35">
        <w:rPr>
          <w:rFonts w:ascii="Arial" w:hAnsi="Arial" w:cs="Arial"/>
          <w:bCs/>
          <w:i/>
          <w:iCs/>
          <w:color w:val="000000" w:themeColor="text1"/>
        </w:rPr>
        <w:t>unsoaked</w:t>
      </w:r>
      <w:r w:rsidR="006B4916" w:rsidRPr="00B80C35">
        <w:rPr>
          <w:rFonts w:ascii="Arial" w:hAnsi="Arial" w:cs="Arial"/>
          <w:bCs/>
          <w:i/>
          <w:iCs/>
          <w:color w:val="000000" w:themeColor="text1"/>
        </w:rPr>
        <w:t xml:space="preserve"> </w:t>
      </w:r>
      <w:r w:rsidR="003E0221" w:rsidRPr="00B80C35">
        <w:rPr>
          <w:rFonts w:ascii="Arial" w:hAnsi="Arial" w:cs="Arial"/>
          <w:bCs/>
          <w:i/>
          <w:iCs/>
          <w:color w:val="000000" w:themeColor="text1"/>
        </w:rPr>
        <w:t>decorticated</w:t>
      </w:r>
      <w:r w:rsidR="003E0221">
        <w:rPr>
          <w:rFonts w:ascii="Arial" w:hAnsi="Arial" w:cs="Arial"/>
          <w:bCs/>
          <w:i/>
          <w:iCs/>
          <w:color w:val="000000" w:themeColor="text1"/>
        </w:rPr>
        <w:t xml:space="preserve"> </w:t>
      </w:r>
      <w:r w:rsidR="003E0221" w:rsidRPr="003E5574">
        <w:rPr>
          <w:rFonts w:ascii="Arial" w:hAnsi="Arial" w:cs="Arial"/>
          <w:bCs/>
          <w:color w:val="000000" w:themeColor="text1"/>
        </w:rPr>
        <w:t>(</w:t>
      </w:r>
      <w:r w:rsidR="003E0221" w:rsidRPr="003E5574">
        <w:rPr>
          <w:rFonts w:ascii="Arial" w:hAnsi="Arial" w:cs="Arial"/>
          <w:bCs/>
          <w:color w:val="000000" w:themeColor="text1"/>
        </w:rPr>
        <w:sym w:font="Wingdings 3" w:char="F070"/>
      </w:r>
      <w:r w:rsidR="003E5574" w:rsidRPr="003E5574">
        <w:rPr>
          <w:rFonts w:ascii="Arial" w:hAnsi="Arial" w:cs="Arial"/>
          <w:bCs/>
          <w:color w:val="000000" w:themeColor="text1"/>
        </w:rPr>
        <w:t>, - - -</w:t>
      </w:r>
      <w:r w:rsidR="003E0221" w:rsidRPr="003E5574">
        <w:rPr>
          <w:rFonts w:ascii="Arial" w:hAnsi="Arial" w:cs="Arial"/>
          <w:bCs/>
          <w:color w:val="000000" w:themeColor="text1"/>
        </w:rPr>
        <w:t>)</w:t>
      </w:r>
      <w:r w:rsidR="006B4916">
        <w:rPr>
          <w:rFonts w:ascii="Arial" w:hAnsi="Arial" w:cs="Arial"/>
          <w:bCs/>
          <w:color w:val="000000" w:themeColor="text1"/>
        </w:rPr>
        <w:t xml:space="preserve"> </w:t>
      </w:r>
      <w:r w:rsidR="006B4916" w:rsidRPr="006B4916">
        <w:rPr>
          <w:rFonts w:ascii="Arial" w:hAnsi="Arial" w:cs="Arial"/>
          <w:bCs/>
          <w:i/>
          <w:iCs/>
          <w:color w:val="000000" w:themeColor="text1"/>
        </w:rPr>
        <w:t>or</w:t>
      </w:r>
      <w:r w:rsidR="006B4916">
        <w:rPr>
          <w:rFonts w:ascii="Arial" w:hAnsi="Arial" w:cs="Arial"/>
          <w:bCs/>
          <w:color w:val="000000" w:themeColor="text1"/>
        </w:rPr>
        <w:t xml:space="preserve"> </w:t>
      </w:r>
      <w:r w:rsidR="003E5574" w:rsidRPr="003E5574">
        <w:rPr>
          <w:rFonts w:ascii="Arial" w:hAnsi="Arial" w:cs="Arial"/>
          <w:bCs/>
          <w:i/>
          <w:iCs/>
          <w:color w:val="000000" w:themeColor="text1"/>
        </w:rPr>
        <w:t>malted chickpeas</w:t>
      </w:r>
      <w:r w:rsidR="003E5574">
        <w:rPr>
          <w:rFonts w:ascii="Arial" w:hAnsi="Arial" w:cs="Arial"/>
          <w:bCs/>
          <w:i/>
          <w:iCs/>
          <w:color w:val="000000" w:themeColor="text1"/>
        </w:rPr>
        <w:t xml:space="preserve"> </w:t>
      </w:r>
      <w:r w:rsidR="003E5574" w:rsidRPr="003E5574">
        <w:rPr>
          <w:rFonts w:ascii="Arial" w:hAnsi="Arial" w:cs="Arial"/>
          <w:bCs/>
          <w:color w:val="000000" w:themeColor="text1"/>
        </w:rPr>
        <w:t>(</w:t>
      </w:r>
      <w:r w:rsidR="003E5574" w:rsidRPr="003E5574">
        <w:rPr>
          <w:rFonts w:ascii="Arial" w:hAnsi="Arial" w:cs="Arial"/>
          <w:bCs/>
          <w:color w:val="000000" w:themeColor="text1"/>
        </w:rPr>
        <w:sym w:font="Wingdings 2" w:char="F0DB"/>
      </w:r>
      <w:r w:rsidR="003E5574" w:rsidRPr="003E5574">
        <w:rPr>
          <w:rFonts w:ascii="Arial" w:hAnsi="Arial" w:cs="Arial"/>
          <w:bCs/>
          <w:color w:val="000000" w:themeColor="text1"/>
        </w:rPr>
        <w:t>, -</w:t>
      </w:r>
      <w:r w:rsidR="003E5574" w:rsidRPr="003E5574">
        <w:rPr>
          <w:rFonts w:ascii="Arial" w:hAnsi="Arial" w:cs="Arial"/>
          <w:bCs/>
          <w:color w:val="000000" w:themeColor="text1"/>
        </w:rPr>
        <w:sym w:font="Symbol" w:char="F0BE"/>
      </w:r>
      <w:r w:rsidR="003E5574" w:rsidRPr="003E5574">
        <w:rPr>
          <w:rFonts w:ascii="Arial" w:hAnsi="Arial" w:cs="Arial"/>
          <w:bCs/>
          <w:color w:val="000000" w:themeColor="text1"/>
        </w:rPr>
        <w:t xml:space="preserve"> </w:t>
      </w:r>
      <w:r w:rsidR="003E5574" w:rsidRPr="003E5574">
        <w:rPr>
          <w:rFonts w:ascii="Arial" w:hAnsi="Arial" w:cs="Arial"/>
          <w:bCs/>
          <w:color w:val="000000" w:themeColor="text1"/>
        </w:rPr>
        <w:sym w:font="Symbol" w:char="F02E"/>
      </w:r>
      <w:r w:rsidR="003E5574" w:rsidRPr="003E5574">
        <w:rPr>
          <w:rFonts w:ascii="Arial" w:hAnsi="Arial" w:cs="Arial"/>
          <w:bCs/>
          <w:color w:val="000000" w:themeColor="text1"/>
        </w:rPr>
        <w:t xml:space="preserve"> </w:t>
      </w:r>
      <w:r w:rsidR="003E5574" w:rsidRPr="003E5574">
        <w:rPr>
          <w:rFonts w:ascii="Arial" w:hAnsi="Arial" w:cs="Arial"/>
          <w:bCs/>
          <w:color w:val="000000" w:themeColor="text1"/>
        </w:rPr>
        <w:sym w:font="Symbol" w:char="F0BE"/>
      </w:r>
      <w:r w:rsidR="003E5574" w:rsidRPr="003E5574">
        <w:rPr>
          <w:rFonts w:ascii="Arial" w:hAnsi="Arial" w:cs="Arial"/>
          <w:bCs/>
          <w:color w:val="000000" w:themeColor="text1"/>
        </w:rPr>
        <w:t>)</w:t>
      </w:r>
      <w:r w:rsidR="007A4BA4" w:rsidRPr="003E5574">
        <w:rPr>
          <w:rFonts w:ascii="Arial" w:hAnsi="Arial" w:cs="Arial"/>
          <w:bCs/>
          <w:color w:val="000000" w:themeColor="text1"/>
        </w:rPr>
        <w:t>.</w:t>
      </w:r>
      <w:r w:rsidR="007A4BA4" w:rsidRPr="00B80C35">
        <w:rPr>
          <w:rFonts w:ascii="Arial" w:hAnsi="Arial" w:cs="Arial"/>
          <w:bCs/>
          <w:i/>
          <w:iCs/>
          <w:color w:val="000000" w:themeColor="text1"/>
        </w:rPr>
        <w:t xml:space="preserve"> </w:t>
      </w:r>
      <w:r w:rsidR="003E5574">
        <w:rPr>
          <w:rFonts w:ascii="Arial" w:hAnsi="Arial" w:cs="Arial"/>
          <w:bCs/>
          <w:i/>
          <w:iCs/>
          <w:color w:val="000000" w:themeColor="text1"/>
        </w:rPr>
        <w:t>The continuous, broken, and dash-</w:t>
      </w:r>
      <w:r w:rsidR="00A102C1">
        <w:rPr>
          <w:rFonts w:ascii="Arial" w:hAnsi="Arial" w:cs="Arial"/>
          <w:bCs/>
          <w:i/>
          <w:iCs/>
          <w:color w:val="000000" w:themeColor="text1"/>
        </w:rPr>
        <w:t>d</w:t>
      </w:r>
      <w:r w:rsidR="003E5574">
        <w:rPr>
          <w:rFonts w:ascii="Arial" w:hAnsi="Arial" w:cs="Arial"/>
          <w:bCs/>
          <w:i/>
          <w:iCs/>
          <w:color w:val="000000" w:themeColor="text1"/>
        </w:rPr>
        <w:t>otted lines were plotted using Eq. (1) and the empirical coefficients reported in</w:t>
      </w:r>
      <w:r w:rsidR="00A102C1">
        <w:rPr>
          <w:rFonts w:ascii="Arial" w:hAnsi="Arial" w:cs="Arial"/>
          <w:bCs/>
          <w:i/>
          <w:iCs/>
          <w:color w:val="000000" w:themeColor="text1"/>
        </w:rPr>
        <w:t xml:space="preserve"> Table 3</w:t>
      </w:r>
      <w:r w:rsidR="003E5574">
        <w:rPr>
          <w:rFonts w:ascii="Arial" w:hAnsi="Arial" w:cs="Arial"/>
          <w:bCs/>
          <w:i/>
          <w:iCs/>
          <w:color w:val="000000" w:themeColor="text1"/>
        </w:rPr>
        <w:t>.</w:t>
      </w:r>
    </w:p>
    <w:p w14:paraId="250ACB84" w14:textId="09D20905" w:rsidR="00A102C1" w:rsidRDefault="00A102C1" w:rsidP="00A102C1">
      <w:pPr>
        <w:pStyle w:val="MDPI41tablecaption"/>
        <w:ind w:left="0"/>
        <w:rPr>
          <w:rFonts w:ascii="Arial" w:hAnsi="Arial" w:cs="Arial"/>
          <w:bCs/>
          <w:i/>
          <w:iCs/>
          <w:color w:val="000000" w:themeColor="text1"/>
        </w:rPr>
      </w:pPr>
      <w:r w:rsidRPr="00B80C35">
        <w:rPr>
          <w:rFonts w:ascii="Arial" w:hAnsi="Arial" w:cs="Arial"/>
          <w:bCs/>
          <w:i/>
          <w:iCs/>
          <w:color w:val="000000" w:themeColor="text1"/>
        </w:rPr>
        <w:t xml:space="preserve">Table </w:t>
      </w:r>
      <w:r>
        <w:rPr>
          <w:rFonts w:ascii="Arial" w:hAnsi="Arial" w:cs="Arial"/>
          <w:bCs/>
          <w:i/>
          <w:iCs/>
          <w:color w:val="000000" w:themeColor="text1"/>
        </w:rPr>
        <w:t>3</w:t>
      </w:r>
      <w:r w:rsidRPr="00B80C35">
        <w:rPr>
          <w:rFonts w:ascii="Arial" w:hAnsi="Arial" w:cs="Arial"/>
          <w:bCs/>
          <w:i/>
          <w:iCs/>
          <w:color w:val="000000" w:themeColor="text1"/>
        </w:rPr>
        <w:t>.</w:t>
      </w:r>
      <w:r w:rsidRPr="00B80C35">
        <w:rPr>
          <w:rFonts w:ascii="Arial" w:hAnsi="Arial" w:cs="Arial"/>
          <w:b/>
          <w:i/>
          <w:iCs/>
          <w:color w:val="000000" w:themeColor="text1"/>
        </w:rPr>
        <w:t xml:space="preserve"> </w:t>
      </w:r>
      <w:r w:rsidRPr="00B80C35">
        <w:rPr>
          <w:rFonts w:ascii="Arial" w:hAnsi="Arial" w:cs="Arial"/>
          <w:bCs/>
          <w:i/>
          <w:iCs/>
          <w:color w:val="000000" w:themeColor="text1"/>
        </w:rPr>
        <w:t>E</w:t>
      </w:r>
      <w:r>
        <w:rPr>
          <w:rFonts w:ascii="Arial" w:hAnsi="Arial" w:cs="Arial"/>
          <w:bCs/>
          <w:i/>
          <w:iCs/>
          <w:color w:val="000000" w:themeColor="text1"/>
        </w:rPr>
        <w:t xml:space="preserve">mpirical least-squares softening coefficients of differently treated </w:t>
      </w:r>
      <w:r w:rsidR="006B4916">
        <w:rPr>
          <w:rFonts w:ascii="Arial" w:hAnsi="Arial" w:cs="Arial"/>
          <w:bCs/>
          <w:i/>
          <w:iCs/>
          <w:color w:val="000000" w:themeColor="text1"/>
        </w:rPr>
        <w:t>SDCs</w:t>
      </w:r>
      <w:r>
        <w:rPr>
          <w:rFonts w:ascii="Arial" w:hAnsi="Arial" w:cs="Arial"/>
          <w:bCs/>
          <w:i/>
          <w:iCs/>
          <w:color w:val="000000" w:themeColor="text1"/>
        </w:rPr>
        <w:t xml:space="preserve"> and corresponding coefficients of determinations (r</w:t>
      </w:r>
      <w:r w:rsidRPr="00175BA1">
        <w:rPr>
          <w:rFonts w:ascii="Arial" w:hAnsi="Arial" w:cs="Arial"/>
          <w:bCs/>
          <w:i/>
          <w:iCs/>
          <w:color w:val="000000" w:themeColor="text1"/>
          <w:vertAlign w:val="superscript"/>
        </w:rPr>
        <w:t>2</w:t>
      </w:r>
      <w:r>
        <w:rPr>
          <w:rFonts w:ascii="Arial" w:hAnsi="Arial" w:cs="Arial"/>
          <w:bCs/>
          <w:i/>
          <w:iCs/>
          <w:color w:val="000000" w:themeColor="text1"/>
        </w:rPr>
        <w:t>).</w:t>
      </w:r>
    </w:p>
    <w:tbl>
      <w:tblPr>
        <w:tblW w:w="5000" w:type="pct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2128"/>
        <w:gridCol w:w="1701"/>
        <w:gridCol w:w="989"/>
      </w:tblGrid>
      <w:tr w:rsidR="00A102C1" w:rsidRPr="00FC52FF" w14:paraId="4CAFEFBF" w14:textId="77777777" w:rsidTr="00B11849">
        <w:tc>
          <w:tcPr>
            <w:tcW w:w="2258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2A2E4572" w14:textId="77777777" w:rsidR="00A102C1" w:rsidRPr="00493E5A" w:rsidRDefault="00A102C1" w:rsidP="00B11849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Chickpeas type</w:t>
            </w:r>
          </w:p>
        </w:tc>
        <w:tc>
          <w:tcPr>
            <w:tcW w:w="1211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4C2AEC9F" w14:textId="77777777" w:rsidR="00A102C1" w:rsidRPr="00D75544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93E5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</w:t>
            </w:r>
            <w:r w:rsidRPr="00493E5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 xml:space="preserve">0 </w:t>
            </w:r>
            <w:r w:rsidRPr="000E3654">
              <w:rPr>
                <w:rFonts w:ascii="Arial" w:hAnsi="Arial" w:cs="Arial"/>
                <w:color w:val="000000" w:themeColor="text1"/>
                <w:sz w:val="18"/>
                <w:szCs w:val="18"/>
              </w:rPr>
              <w:t>[N]</w:t>
            </w:r>
          </w:p>
        </w:tc>
        <w:tc>
          <w:tcPr>
            <w:tcW w:w="968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25C4712C" w14:textId="77777777" w:rsidR="00A102C1" w:rsidRPr="00493E5A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K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bscript"/>
              </w:rPr>
              <w:t>F</w:t>
            </w:r>
            <w:r w:rsidRPr="000E365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E3654">
              <w:rPr>
                <w:rFonts w:ascii="Arial" w:hAnsi="Arial" w:cs="Arial"/>
                <w:color w:val="000000" w:themeColor="text1"/>
                <w:sz w:val="18"/>
                <w:szCs w:val="18"/>
              </w:rPr>
              <w:t>[min</w:t>
            </w:r>
            <w:r w:rsidRPr="000E3654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0E3654">
              <w:rPr>
                <w:rFonts w:ascii="Arial" w:hAnsi="Arial" w:cs="Arial"/>
                <w:color w:val="000000" w:themeColor="text1"/>
                <w:sz w:val="18"/>
                <w:szCs w:val="18"/>
              </w:rPr>
              <w:t>]</w:t>
            </w:r>
          </w:p>
        </w:tc>
        <w:tc>
          <w:tcPr>
            <w:tcW w:w="563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7C365D8D" w14:textId="77777777" w:rsidR="00A102C1" w:rsidRPr="00493E5A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</w:t>
            </w:r>
            <w:r w:rsidRPr="00FA464A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</w:p>
        </w:tc>
      </w:tr>
      <w:tr w:rsidR="00A102C1" w:rsidRPr="001431FB" w14:paraId="31144503" w14:textId="77777777" w:rsidTr="00B11849">
        <w:tc>
          <w:tcPr>
            <w:tcW w:w="2258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148D403D" w14:textId="77777777" w:rsidR="00A102C1" w:rsidRPr="001431FB" w:rsidRDefault="00A102C1" w:rsidP="00B11849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SDCs presoaked in water for 16 h </w:t>
            </w:r>
          </w:p>
        </w:tc>
        <w:tc>
          <w:tcPr>
            <w:tcW w:w="1211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09E63370" w14:textId="35A80779" w:rsidR="00A102C1" w:rsidRPr="001431FB" w:rsidRDefault="002A53A0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xp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6.39±0.01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)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 xml:space="preserve"> 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68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5F5009E8" w14:textId="77777777" w:rsidR="00A102C1" w:rsidRPr="001431FB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-0.0092±0.0002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563" w:type="pct"/>
            <w:tcBorders>
              <w:top w:val="single" w:sz="12" w:space="0" w:color="C0504D" w:themeColor="accent2"/>
              <w:left w:val="nil"/>
              <w:bottom w:val="nil"/>
              <w:right w:val="nil"/>
            </w:tcBorders>
          </w:tcPr>
          <w:p w14:paraId="1C98E84B" w14:textId="77777777" w:rsidR="00A102C1" w:rsidRPr="001431FB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0.998</w:t>
            </w:r>
          </w:p>
        </w:tc>
      </w:tr>
      <w:tr w:rsidR="00A102C1" w:rsidRPr="001431FB" w14:paraId="7D439AD1" w14:textId="77777777" w:rsidTr="00B11849">
        <w:tc>
          <w:tcPr>
            <w:tcW w:w="2258" w:type="pct"/>
            <w:tcBorders>
              <w:top w:val="nil"/>
              <w:left w:val="nil"/>
              <w:bottom w:val="nil"/>
              <w:right w:val="nil"/>
            </w:tcBorders>
          </w:tcPr>
          <w:p w14:paraId="71A84DAB" w14:textId="21918A6F" w:rsidR="00A102C1" w:rsidRPr="001431FB" w:rsidRDefault="00D977E9" w:rsidP="00D977E9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673F4">
              <w:rPr>
                <w:rFonts w:ascii="Arial" w:hAnsi="Arial" w:cs="Arial"/>
                <w:color w:val="000000" w:themeColor="text1"/>
                <w:sz w:val="18"/>
                <w:szCs w:val="18"/>
              </w:rPr>
              <w:t>Unsoaked</w:t>
            </w: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6673F4">
              <w:rPr>
                <w:rFonts w:ascii="Arial" w:hAnsi="Arial" w:cs="Arial"/>
                <w:color w:val="000000" w:themeColor="text1"/>
                <w:sz w:val="18"/>
                <w:szCs w:val="18"/>
              </w:rPr>
              <w:t>d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ecorticated SDCs </w:t>
            </w:r>
          </w:p>
        </w:tc>
        <w:tc>
          <w:tcPr>
            <w:tcW w:w="1211" w:type="pct"/>
            <w:tcBorders>
              <w:top w:val="nil"/>
              <w:left w:val="nil"/>
              <w:bottom w:val="nil"/>
              <w:right w:val="nil"/>
            </w:tcBorders>
          </w:tcPr>
          <w:p w14:paraId="60B88132" w14:textId="33FAA069" w:rsidR="00A102C1" w:rsidRPr="001431FB" w:rsidRDefault="002A53A0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xp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6.54±0.06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) 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</w:tcPr>
          <w:p w14:paraId="2141408B" w14:textId="77777777" w:rsidR="00A102C1" w:rsidRPr="001431FB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-0.0209±0.0014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</w:tcPr>
          <w:p w14:paraId="5F55E51E" w14:textId="77777777" w:rsidR="00A102C1" w:rsidRPr="001431FB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0.991</w:t>
            </w:r>
          </w:p>
        </w:tc>
      </w:tr>
      <w:tr w:rsidR="00A102C1" w:rsidRPr="001431FB" w14:paraId="0B2B7C0E" w14:textId="77777777" w:rsidTr="00B11849">
        <w:tc>
          <w:tcPr>
            <w:tcW w:w="2258" w:type="pct"/>
            <w:tcBorders>
              <w:top w:val="nil"/>
              <w:left w:val="nil"/>
              <w:bottom w:val="single" w:sz="12" w:space="0" w:color="C0504D" w:themeColor="accent2"/>
              <w:right w:val="nil"/>
            </w:tcBorders>
          </w:tcPr>
          <w:p w14:paraId="25974BD9" w14:textId="77777777" w:rsidR="00A102C1" w:rsidRPr="001431FB" w:rsidRDefault="00A102C1" w:rsidP="00B11849">
            <w:pPr>
              <w:pStyle w:val="MDPI42tablebody"/>
              <w:spacing w:line="240" w:lineRule="auto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Unsoaked decorticated malted SDCs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12" w:space="0" w:color="C0504D" w:themeColor="accent2"/>
              <w:right w:val="nil"/>
            </w:tcBorders>
          </w:tcPr>
          <w:p w14:paraId="38458A7D" w14:textId="481C1755" w:rsidR="00A102C1" w:rsidRPr="001431FB" w:rsidRDefault="002A53A0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e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xp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6.50±0.06</w:t>
            </w:r>
            <w:r w:rsidR="00A102C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) </w:t>
            </w:r>
            <w:r w:rsidR="00A102C1" w:rsidRPr="001431F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68" w:type="pct"/>
            <w:tcBorders>
              <w:top w:val="nil"/>
              <w:left w:val="nil"/>
              <w:bottom w:val="single" w:sz="12" w:space="0" w:color="C0504D" w:themeColor="accent2"/>
              <w:right w:val="nil"/>
            </w:tcBorders>
          </w:tcPr>
          <w:p w14:paraId="5EDEC243" w14:textId="77777777" w:rsidR="00A102C1" w:rsidRPr="001431FB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-0.014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0</w:t>
            </w: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±0.0014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C0504D" w:themeColor="accent2"/>
              <w:right w:val="nil"/>
            </w:tcBorders>
          </w:tcPr>
          <w:p w14:paraId="22CF70EA" w14:textId="77777777" w:rsidR="00A102C1" w:rsidRPr="001431FB" w:rsidRDefault="00A102C1" w:rsidP="00B11849">
            <w:pPr>
              <w:pStyle w:val="MDPI42tablebody"/>
              <w:spacing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431FB">
              <w:rPr>
                <w:rFonts w:ascii="Arial" w:hAnsi="Arial" w:cs="Arial"/>
                <w:color w:val="000000" w:themeColor="text1"/>
                <w:sz w:val="18"/>
                <w:szCs w:val="18"/>
              </w:rPr>
              <w:t>0.989</w:t>
            </w:r>
          </w:p>
        </w:tc>
      </w:tr>
    </w:tbl>
    <w:p w14:paraId="1E42DDA9" w14:textId="77777777" w:rsidR="00A102C1" w:rsidRDefault="00A102C1" w:rsidP="00A102C1">
      <w:pPr>
        <w:autoSpaceDE w:val="0"/>
        <w:autoSpaceDN w:val="0"/>
        <w:adjustRightInd w:val="0"/>
        <w:spacing w:before="60" w:after="120" w:line="240" w:lineRule="auto"/>
        <w:ind w:firstLine="284"/>
        <w:rPr>
          <w:sz w:val="16"/>
          <w:szCs w:val="16"/>
        </w:rPr>
      </w:pPr>
      <w:r w:rsidRPr="000E3FCD">
        <w:rPr>
          <w:sz w:val="16"/>
          <w:szCs w:val="16"/>
        </w:rPr>
        <w:t xml:space="preserve">In each </w:t>
      </w:r>
      <w:r>
        <w:rPr>
          <w:sz w:val="16"/>
          <w:szCs w:val="16"/>
        </w:rPr>
        <w:t>column</w:t>
      </w:r>
      <w:r w:rsidRPr="000E3FCD">
        <w:rPr>
          <w:sz w:val="16"/>
          <w:szCs w:val="16"/>
        </w:rPr>
        <w:t xml:space="preserve">, values with the same letter have no significant difference at p </w:t>
      </w:r>
      <w:r w:rsidRPr="000E3FCD">
        <w:rPr>
          <w:rFonts w:ascii="MCOKG F+ STIX Math" w:hAnsi="MCOKG F+ STIX Math" w:cs="MCOKG F+ STIX Math"/>
          <w:i/>
          <w:iCs/>
          <w:sz w:val="16"/>
          <w:szCs w:val="16"/>
        </w:rPr>
        <w:t xml:space="preserve">&lt; </w:t>
      </w:r>
      <w:r w:rsidRPr="000E3FCD">
        <w:rPr>
          <w:sz w:val="16"/>
          <w:szCs w:val="16"/>
        </w:rPr>
        <w:t>0.05.</w:t>
      </w:r>
    </w:p>
    <w:p w14:paraId="6F87486A" w14:textId="67788D61" w:rsidR="002A53A0" w:rsidRDefault="005950B2" w:rsidP="006B4916">
      <w:pPr>
        <w:tabs>
          <w:tab w:val="clear" w:pos="7100"/>
        </w:tabs>
        <w:autoSpaceDE w:val="0"/>
        <w:autoSpaceDN w:val="0"/>
        <w:adjustRightInd w:val="0"/>
        <w:spacing w:before="120" w:line="240" w:lineRule="auto"/>
        <w:rPr>
          <w:rFonts w:cs="Arial"/>
          <w:iCs/>
          <w:szCs w:val="18"/>
          <w:lang w:val="en-US"/>
        </w:rPr>
      </w:pPr>
      <w:r>
        <w:rPr>
          <w:rFonts w:cs="Arial"/>
          <w:iCs/>
          <w:szCs w:val="18"/>
          <w:lang w:val="en-US"/>
        </w:rPr>
        <w:t>T</w:t>
      </w:r>
      <w:r w:rsidRPr="005950B2">
        <w:rPr>
          <w:rFonts w:cs="Arial"/>
          <w:iCs/>
          <w:szCs w:val="18"/>
          <w:lang w:val="en-US"/>
        </w:rPr>
        <w:t>he Pinch Test</w:t>
      </w:r>
      <w:r>
        <w:rPr>
          <w:rFonts w:cs="Arial"/>
          <w:iCs/>
          <w:szCs w:val="18"/>
          <w:lang w:val="en-US"/>
        </w:rPr>
        <w:t xml:space="preserve"> </w:t>
      </w:r>
      <w:r w:rsidR="00877F75">
        <w:rPr>
          <w:rFonts w:cs="Arial"/>
          <w:iCs/>
          <w:szCs w:val="18"/>
          <w:lang w:val="en-US"/>
        </w:rPr>
        <w:t xml:space="preserve">appeared to be </w:t>
      </w:r>
      <w:r>
        <w:rPr>
          <w:rFonts w:cs="Arial"/>
          <w:iCs/>
          <w:szCs w:val="18"/>
          <w:lang w:val="en-US"/>
        </w:rPr>
        <w:t xml:space="preserve">ineffective </w:t>
      </w:r>
      <w:r w:rsidR="002A53A0">
        <w:rPr>
          <w:rFonts w:cs="Arial"/>
          <w:iCs/>
          <w:szCs w:val="18"/>
          <w:lang w:val="en-US"/>
        </w:rPr>
        <w:t>in</w:t>
      </w:r>
      <w:r>
        <w:rPr>
          <w:rFonts w:cs="Arial"/>
          <w:iCs/>
          <w:szCs w:val="18"/>
          <w:lang w:val="en-US"/>
        </w:rPr>
        <w:t xml:space="preserve"> assessing </w:t>
      </w:r>
      <w:r w:rsidR="002A53A0">
        <w:rPr>
          <w:rFonts w:cs="Arial"/>
          <w:iCs/>
          <w:szCs w:val="18"/>
          <w:lang w:val="en-US"/>
        </w:rPr>
        <w:t xml:space="preserve">accurately the </w:t>
      </w:r>
      <w:r>
        <w:rPr>
          <w:rFonts w:cs="Arial"/>
          <w:iCs/>
          <w:szCs w:val="18"/>
          <w:lang w:val="en-US"/>
        </w:rPr>
        <w:t>cooking time of chickpeas</w:t>
      </w:r>
      <w:r w:rsidR="002A53A0">
        <w:rPr>
          <w:rFonts w:cs="Arial"/>
          <w:iCs/>
          <w:szCs w:val="18"/>
          <w:lang w:val="en-US"/>
        </w:rPr>
        <w:t>. A</w:t>
      </w:r>
      <w:r w:rsidR="001066D9">
        <w:rPr>
          <w:rFonts w:cs="Arial"/>
          <w:iCs/>
          <w:szCs w:val="18"/>
          <w:lang w:val="en-US"/>
        </w:rPr>
        <w:t xml:space="preserve">ll </w:t>
      </w:r>
      <w:r w:rsidR="009E3838">
        <w:rPr>
          <w:rFonts w:cs="Arial"/>
          <w:iCs/>
          <w:szCs w:val="18"/>
          <w:lang w:val="en-US"/>
        </w:rPr>
        <w:t xml:space="preserve">the </w:t>
      </w:r>
      <w:r>
        <w:rPr>
          <w:rFonts w:cs="Arial"/>
          <w:iCs/>
          <w:szCs w:val="18"/>
          <w:lang w:val="en-US"/>
        </w:rPr>
        <w:t xml:space="preserve">samples </w:t>
      </w:r>
      <w:r w:rsidR="009E3838">
        <w:rPr>
          <w:rFonts w:cs="Arial"/>
          <w:iCs/>
          <w:szCs w:val="18"/>
          <w:lang w:val="en-US"/>
        </w:rPr>
        <w:t xml:space="preserve">cooked </w:t>
      </w:r>
      <w:r w:rsidR="001066D9">
        <w:rPr>
          <w:rFonts w:cs="Arial"/>
          <w:iCs/>
          <w:szCs w:val="18"/>
          <w:lang w:val="en-US"/>
        </w:rPr>
        <w:t xml:space="preserve">for longer than 20 min tended to disintegrate </w:t>
      </w:r>
      <w:r w:rsidR="00877F75">
        <w:rPr>
          <w:rFonts w:cs="Arial"/>
          <w:iCs/>
          <w:szCs w:val="18"/>
          <w:lang w:val="en-US"/>
        </w:rPr>
        <w:t xml:space="preserve">when pressed </w:t>
      </w:r>
      <w:r w:rsidRPr="005950B2">
        <w:rPr>
          <w:rFonts w:cs="Arial"/>
          <w:iCs/>
          <w:szCs w:val="18"/>
          <w:lang w:val="en-US"/>
        </w:rPr>
        <w:t>between the thumb and index finger</w:t>
      </w:r>
      <w:r w:rsidR="002A53A0">
        <w:rPr>
          <w:rFonts w:cs="Arial"/>
          <w:iCs/>
          <w:szCs w:val="18"/>
          <w:lang w:val="en-US"/>
        </w:rPr>
        <w:t xml:space="preserve"> (</w:t>
      </w:r>
      <w:r w:rsidR="00333FE5">
        <w:rPr>
          <w:rFonts w:cs="Arial"/>
          <w:iCs/>
          <w:szCs w:val="18"/>
          <w:lang w:val="en-US"/>
        </w:rPr>
        <w:t>Fig. 5</w:t>
      </w:r>
      <w:r w:rsidR="002A53A0">
        <w:rPr>
          <w:rFonts w:cs="Arial"/>
          <w:iCs/>
          <w:szCs w:val="18"/>
          <w:lang w:val="en-US"/>
        </w:rPr>
        <w:t>)</w:t>
      </w:r>
      <w:r w:rsidR="00100B95">
        <w:rPr>
          <w:rFonts w:cs="Arial"/>
          <w:iCs/>
          <w:szCs w:val="18"/>
          <w:lang w:val="en-US"/>
        </w:rPr>
        <w:t xml:space="preserve">. Actually, </w:t>
      </w:r>
      <w:r w:rsidR="005E57ED">
        <w:rPr>
          <w:rFonts w:cs="Arial"/>
          <w:iCs/>
          <w:szCs w:val="18"/>
          <w:lang w:val="en-US"/>
        </w:rPr>
        <w:t>cooked</w:t>
      </w:r>
      <w:r w:rsidR="00100B95">
        <w:rPr>
          <w:rFonts w:cs="Arial"/>
          <w:iCs/>
          <w:szCs w:val="18"/>
          <w:lang w:val="en-US"/>
        </w:rPr>
        <w:t xml:space="preserve"> chickpeas </w:t>
      </w:r>
      <w:r w:rsidR="009E3838">
        <w:rPr>
          <w:rFonts w:cs="Arial"/>
          <w:iCs/>
          <w:szCs w:val="18"/>
          <w:lang w:val="en-US"/>
        </w:rPr>
        <w:t xml:space="preserve">broke </w:t>
      </w:r>
      <w:r w:rsidR="00100B95">
        <w:rPr>
          <w:rFonts w:cs="Arial"/>
          <w:iCs/>
          <w:szCs w:val="18"/>
          <w:lang w:val="en-US"/>
        </w:rPr>
        <w:t xml:space="preserve">in small pieces </w:t>
      </w:r>
      <w:r w:rsidR="005E57ED">
        <w:rPr>
          <w:rFonts w:cs="Arial"/>
          <w:iCs/>
          <w:szCs w:val="18"/>
          <w:lang w:val="en-US"/>
        </w:rPr>
        <w:t xml:space="preserve">as </w:t>
      </w:r>
      <w:proofErr w:type="spellStart"/>
      <w:r w:rsidR="00100B95">
        <w:rPr>
          <w:rFonts w:cs="Arial"/>
          <w:iCs/>
          <w:szCs w:val="18"/>
          <w:lang w:val="en-US"/>
        </w:rPr>
        <w:t>t</w:t>
      </w:r>
      <w:r w:rsidR="00100B95" w:rsidRPr="00100B95">
        <w:rPr>
          <w:rFonts w:cs="Arial"/>
          <w:iCs/>
          <w:szCs w:val="18"/>
          <w:vertAlign w:val="subscript"/>
          <w:lang w:val="en-US"/>
        </w:rPr>
        <w:t>C</w:t>
      </w:r>
      <w:proofErr w:type="spellEnd"/>
      <w:r w:rsidR="00100B95">
        <w:rPr>
          <w:rFonts w:cs="Arial"/>
          <w:iCs/>
          <w:szCs w:val="18"/>
          <w:lang w:val="en-US"/>
        </w:rPr>
        <w:t xml:space="preserve"> increas</w:t>
      </w:r>
      <w:r w:rsidR="005E57ED">
        <w:rPr>
          <w:rFonts w:cs="Arial"/>
          <w:iCs/>
          <w:szCs w:val="18"/>
          <w:lang w:val="en-US"/>
        </w:rPr>
        <w:t>ed</w:t>
      </w:r>
      <w:r w:rsidR="00100B95">
        <w:rPr>
          <w:rFonts w:cs="Arial"/>
          <w:iCs/>
          <w:szCs w:val="18"/>
          <w:lang w:val="en-US"/>
        </w:rPr>
        <w:t xml:space="preserve"> from 20 to 32 min, while </w:t>
      </w:r>
      <w:r w:rsidR="005E57ED">
        <w:rPr>
          <w:rFonts w:cs="Arial"/>
          <w:iCs/>
          <w:szCs w:val="18"/>
          <w:lang w:val="en-US"/>
        </w:rPr>
        <w:t xml:space="preserve">for </w:t>
      </w:r>
      <w:proofErr w:type="spellStart"/>
      <w:r w:rsidR="005E57ED">
        <w:rPr>
          <w:rFonts w:cs="Arial"/>
          <w:iCs/>
          <w:szCs w:val="18"/>
          <w:lang w:val="en-US"/>
        </w:rPr>
        <w:t>t</w:t>
      </w:r>
      <w:r w:rsidR="005E57ED" w:rsidRPr="005E57ED">
        <w:rPr>
          <w:rFonts w:cs="Arial"/>
          <w:iCs/>
          <w:szCs w:val="18"/>
          <w:vertAlign w:val="subscript"/>
          <w:lang w:val="en-US"/>
        </w:rPr>
        <w:t>C</w:t>
      </w:r>
      <w:proofErr w:type="spellEnd"/>
      <w:r w:rsidR="005E57ED">
        <w:rPr>
          <w:rFonts w:cs="Arial"/>
          <w:iCs/>
          <w:szCs w:val="18"/>
          <w:vertAlign w:val="subscript"/>
          <w:lang w:val="en-US"/>
        </w:rPr>
        <w:t xml:space="preserve"> </w:t>
      </w:r>
      <w:r w:rsidR="005E57ED">
        <w:rPr>
          <w:rFonts w:cs="Arial"/>
          <w:iCs/>
          <w:szCs w:val="18"/>
          <w:lang w:val="en-US"/>
        </w:rPr>
        <w:t>&lt; 45 min</w:t>
      </w:r>
      <w:r w:rsidR="00AE0949">
        <w:rPr>
          <w:rFonts w:cs="Arial"/>
          <w:iCs/>
          <w:szCs w:val="18"/>
          <w:lang w:val="en-US"/>
        </w:rPr>
        <w:t xml:space="preserve">, once pressed, </w:t>
      </w:r>
      <w:r w:rsidR="005E57ED">
        <w:rPr>
          <w:rFonts w:cs="Arial"/>
          <w:iCs/>
          <w:szCs w:val="18"/>
          <w:lang w:val="en-US"/>
        </w:rPr>
        <w:t xml:space="preserve">cooked chickpeas </w:t>
      </w:r>
      <w:r w:rsidR="00100B95">
        <w:rPr>
          <w:rFonts w:cs="Arial"/>
          <w:iCs/>
          <w:szCs w:val="18"/>
          <w:lang w:val="en-US"/>
        </w:rPr>
        <w:t>exhibited a certain degree of cohesion</w:t>
      </w:r>
      <w:r w:rsidR="00FF0FDB" w:rsidRPr="00FF0FDB">
        <w:rPr>
          <w:rFonts w:cs="Arial"/>
          <w:iCs/>
          <w:szCs w:val="18"/>
          <w:lang w:val="en-US"/>
        </w:rPr>
        <w:t>, being pasty and soft</w:t>
      </w:r>
      <w:r w:rsidR="005E57ED">
        <w:rPr>
          <w:rFonts w:cs="Arial"/>
          <w:iCs/>
          <w:szCs w:val="18"/>
          <w:lang w:val="en-US"/>
        </w:rPr>
        <w:t xml:space="preserve"> </w:t>
      </w:r>
      <w:r w:rsidR="00960A1F">
        <w:rPr>
          <w:rFonts w:cs="Arial"/>
          <w:iCs/>
          <w:szCs w:val="18"/>
          <w:lang w:val="en-US"/>
        </w:rPr>
        <w:t>(Fig. 5</w:t>
      </w:r>
      <w:r w:rsidR="00333FE5">
        <w:rPr>
          <w:rFonts w:cs="Arial"/>
          <w:iCs/>
          <w:szCs w:val="18"/>
          <w:lang w:val="en-US"/>
        </w:rPr>
        <w:t>)</w:t>
      </w:r>
      <w:r w:rsidR="00877F75">
        <w:rPr>
          <w:rFonts w:cs="Arial"/>
          <w:iCs/>
          <w:szCs w:val="18"/>
          <w:lang w:val="en-US"/>
        </w:rPr>
        <w:t>.</w:t>
      </w:r>
    </w:p>
    <w:p w14:paraId="3F3C3A32" w14:textId="40A75C28" w:rsidR="007D6ACC" w:rsidRDefault="00877F75" w:rsidP="005950B2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>
        <w:rPr>
          <w:rFonts w:cs="Arial"/>
          <w:iCs/>
          <w:szCs w:val="18"/>
          <w:lang w:val="en-US"/>
        </w:rPr>
        <w:t xml:space="preserve"> </w:t>
      </w:r>
    </w:p>
    <w:p w14:paraId="3E53B48F" w14:textId="1514B09E" w:rsidR="00540C9B" w:rsidRDefault="00540C9B" w:rsidP="005950B2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 w:rsidRPr="00540C9B">
        <w:rPr>
          <w:noProof/>
          <w:lang w:eastAsia="en-GB"/>
        </w:rPr>
        <w:drawing>
          <wp:inline distT="0" distB="0" distL="0" distR="0" wp14:anchorId="05463C01" wp14:editId="0F440CAF">
            <wp:extent cx="5577928" cy="859454"/>
            <wp:effectExtent l="0" t="0" r="381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08" b="3880"/>
                    <a:stretch/>
                  </pic:blipFill>
                  <pic:spPr bwMode="auto">
                    <a:xfrm>
                      <a:off x="0" y="0"/>
                      <a:ext cx="5579745" cy="8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85DA8" w14:textId="09995C73" w:rsidR="007D6ACC" w:rsidRDefault="007D6ACC" w:rsidP="005950B2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b/>
          <w:bCs/>
          <w:iCs/>
          <w:szCs w:val="18"/>
          <w:lang w:val="en-US"/>
        </w:rPr>
      </w:pPr>
      <w:proofErr w:type="spellStart"/>
      <w:r>
        <w:rPr>
          <w:rFonts w:cs="Arial"/>
          <w:b/>
          <w:bCs/>
          <w:iCs/>
          <w:szCs w:val="18"/>
          <w:lang w:val="en-US"/>
        </w:rPr>
        <w:t>t</w:t>
      </w:r>
      <w:r w:rsidRPr="007D6ACC">
        <w:rPr>
          <w:rFonts w:cs="Arial"/>
          <w:b/>
          <w:bCs/>
          <w:iCs/>
          <w:szCs w:val="18"/>
          <w:vertAlign w:val="subscript"/>
          <w:lang w:val="en-US"/>
        </w:rPr>
        <w:t>C</w:t>
      </w:r>
      <w:proofErr w:type="spellEnd"/>
      <w:r>
        <w:rPr>
          <w:rFonts w:cs="Arial"/>
          <w:b/>
          <w:bCs/>
          <w:iCs/>
          <w:szCs w:val="18"/>
          <w:lang w:val="en-US"/>
        </w:rPr>
        <w:t xml:space="preserve"> =   </w:t>
      </w:r>
      <w:r>
        <w:rPr>
          <w:rFonts w:cs="Arial"/>
          <w:b/>
          <w:bCs/>
          <w:iCs/>
          <w:szCs w:val="18"/>
          <w:lang w:val="en-US"/>
        </w:rPr>
        <w:tab/>
        <w:t>20</w:t>
      </w:r>
      <w:r>
        <w:rPr>
          <w:rFonts w:cs="Arial"/>
          <w:b/>
          <w:bCs/>
          <w:iCs/>
          <w:szCs w:val="18"/>
          <w:lang w:val="en-US"/>
        </w:rPr>
        <w:tab/>
      </w:r>
      <w:r>
        <w:rPr>
          <w:rFonts w:cs="Arial"/>
          <w:b/>
          <w:bCs/>
          <w:iCs/>
          <w:szCs w:val="18"/>
          <w:lang w:val="en-US"/>
        </w:rPr>
        <w:tab/>
        <w:t xml:space="preserve">     32</w:t>
      </w:r>
      <w:r>
        <w:rPr>
          <w:rFonts w:cs="Arial"/>
          <w:b/>
          <w:bCs/>
          <w:iCs/>
          <w:szCs w:val="18"/>
          <w:lang w:val="en-US"/>
        </w:rPr>
        <w:tab/>
        <w:t xml:space="preserve">                      45                            57                           75 </w:t>
      </w:r>
      <w:r w:rsidR="00C90492">
        <w:rPr>
          <w:rFonts w:cs="Arial"/>
          <w:b/>
          <w:bCs/>
          <w:iCs/>
          <w:szCs w:val="18"/>
          <w:lang w:val="en-US"/>
        </w:rPr>
        <w:t xml:space="preserve">                      90 min</w:t>
      </w:r>
    </w:p>
    <w:p w14:paraId="6A2CF52D" w14:textId="2AC4F7C1" w:rsidR="003239A1" w:rsidRPr="00F12F9C" w:rsidRDefault="00333FE5" w:rsidP="00B81002">
      <w:pPr>
        <w:pStyle w:val="NormaleWeb"/>
        <w:widowControl w:val="0"/>
        <w:spacing w:before="240" w:after="120"/>
        <w:rPr>
          <w:i/>
          <w:iCs/>
          <w:sz w:val="18"/>
          <w:szCs w:val="18"/>
          <w:lang w:val="en-US"/>
        </w:rPr>
      </w:pPr>
      <w:r w:rsidRPr="00F12F9C">
        <w:rPr>
          <w:i/>
          <w:iCs/>
          <w:sz w:val="18"/>
          <w:szCs w:val="18"/>
          <w:lang w:val="en-US"/>
        </w:rPr>
        <w:t xml:space="preserve">Figure 5: </w:t>
      </w:r>
      <w:r w:rsidRPr="00F12F9C">
        <w:rPr>
          <w:i/>
          <w:iCs/>
          <w:sz w:val="18"/>
          <w:szCs w:val="18"/>
          <w:lang w:val="en-US"/>
        </w:rPr>
        <w:tab/>
      </w:r>
      <w:r w:rsidR="005E57ED">
        <w:rPr>
          <w:i/>
          <w:iCs/>
          <w:sz w:val="18"/>
          <w:szCs w:val="18"/>
          <w:lang w:val="en-US"/>
        </w:rPr>
        <w:t xml:space="preserve">Pictures of </w:t>
      </w:r>
      <w:r w:rsidR="00E17804" w:rsidRPr="00F12F9C">
        <w:rPr>
          <w:i/>
          <w:iCs/>
          <w:sz w:val="18"/>
          <w:szCs w:val="18"/>
          <w:lang w:val="en-US"/>
        </w:rPr>
        <w:t>presoaked</w:t>
      </w:r>
      <w:r w:rsidR="00E17804">
        <w:rPr>
          <w:i/>
          <w:iCs/>
          <w:sz w:val="18"/>
          <w:szCs w:val="18"/>
          <w:lang w:val="en-US"/>
        </w:rPr>
        <w:t xml:space="preserve"> SDC</w:t>
      </w:r>
      <w:r w:rsidRPr="00F12F9C">
        <w:rPr>
          <w:i/>
          <w:iCs/>
          <w:sz w:val="18"/>
          <w:szCs w:val="18"/>
          <w:lang w:val="en-US"/>
        </w:rPr>
        <w:t>s</w:t>
      </w:r>
      <w:r w:rsidR="003239A1" w:rsidRPr="00F12F9C">
        <w:rPr>
          <w:i/>
          <w:iCs/>
          <w:sz w:val="18"/>
          <w:szCs w:val="18"/>
          <w:lang w:val="en-US"/>
        </w:rPr>
        <w:t xml:space="preserve"> as such</w:t>
      </w:r>
      <w:r w:rsidR="00E17804">
        <w:rPr>
          <w:i/>
          <w:iCs/>
          <w:sz w:val="18"/>
          <w:szCs w:val="18"/>
          <w:lang w:val="en-US"/>
        </w:rPr>
        <w:t xml:space="preserve"> submitted to the </w:t>
      </w:r>
      <w:r w:rsidR="00E17804" w:rsidRPr="00F12F9C">
        <w:rPr>
          <w:i/>
          <w:iCs/>
          <w:sz w:val="18"/>
          <w:szCs w:val="18"/>
          <w:lang w:val="en-US"/>
        </w:rPr>
        <w:t xml:space="preserve">pinch test </w:t>
      </w:r>
      <w:r w:rsidR="00E17804">
        <w:rPr>
          <w:i/>
          <w:iCs/>
          <w:sz w:val="18"/>
          <w:szCs w:val="18"/>
          <w:lang w:val="en-US"/>
        </w:rPr>
        <w:t xml:space="preserve">after </w:t>
      </w:r>
      <w:r w:rsidR="00F73181" w:rsidRPr="00F12F9C">
        <w:rPr>
          <w:i/>
          <w:iCs/>
          <w:sz w:val="18"/>
          <w:szCs w:val="18"/>
          <w:lang w:val="en-US"/>
        </w:rPr>
        <w:t>cook</w:t>
      </w:r>
      <w:r w:rsidR="00E17804">
        <w:rPr>
          <w:i/>
          <w:iCs/>
          <w:sz w:val="18"/>
          <w:szCs w:val="18"/>
          <w:lang w:val="en-US"/>
        </w:rPr>
        <w:t xml:space="preserve">ing </w:t>
      </w:r>
      <w:r w:rsidR="00F73181" w:rsidRPr="00F12F9C">
        <w:rPr>
          <w:i/>
          <w:iCs/>
          <w:sz w:val="18"/>
          <w:szCs w:val="18"/>
          <w:lang w:val="en-US"/>
        </w:rPr>
        <w:t xml:space="preserve">for </w:t>
      </w:r>
      <w:r w:rsidR="00C90492">
        <w:rPr>
          <w:i/>
          <w:iCs/>
          <w:sz w:val="18"/>
          <w:szCs w:val="18"/>
          <w:lang w:val="en-US"/>
        </w:rPr>
        <w:t xml:space="preserve">20 to 90 </w:t>
      </w:r>
      <w:r w:rsidR="00F73181" w:rsidRPr="00F12F9C">
        <w:rPr>
          <w:i/>
          <w:iCs/>
          <w:sz w:val="18"/>
          <w:szCs w:val="18"/>
          <w:lang w:val="en-US"/>
        </w:rPr>
        <w:t>min</w:t>
      </w:r>
      <w:r w:rsidR="003239A1" w:rsidRPr="00F12F9C">
        <w:rPr>
          <w:i/>
          <w:iCs/>
          <w:sz w:val="18"/>
          <w:szCs w:val="18"/>
          <w:lang w:val="en-US"/>
        </w:rPr>
        <w:t>.</w:t>
      </w:r>
    </w:p>
    <w:p w14:paraId="39F35CA9" w14:textId="0D3EAED9" w:rsidR="00A63C28" w:rsidRDefault="00A63C28" w:rsidP="005950B2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>
        <w:rPr>
          <w:rFonts w:cs="Arial"/>
          <w:iCs/>
          <w:szCs w:val="18"/>
          <w:lang w:val="en-US"/>
        </w:rPr>
        <w:t xml:space="preserve">Thus, the optimal cooking time for </w:t>
      </w:r>
      <w:r w:rsidR="00E17804">
        <w:rPr>
          <w:rFonts w:cs="Arial"/>
          <w:iCs/>
          <w:szCs w:val="18"/>
          <w:lang w:val="en-US"/>
        </w:rPr>
        <w:t xml:space="preserve">presoaked </w:t>
      </w:r>
      <w:r>
        <w:rPr>
          <w:rFonts w:cs="Arial"/>
          <w:iCs/>
          <w:szCs w:val="18"/>
          <w:lang w:val="en-US"/>
        </w:rPr>
        <w:t xml:space="preserve">SDCs as such or </w:t>
      </w:r>
      <w:r w:rsidR="00E036AF" w:rsidRPr="006673F4">
        <w:rPr>
          <w:rFonts w:cs="Arial"/>
          <w:iCs/>
          <w:szCs w:val="18"/>
          <w:lang w:val="en-US"/>
        </w:rPr>
        <w:t>unsoaked</w:t>
      </w:r>
      <w:r w:rsidR="00E036AF" w:rsidRPr="00E036AF">
        <w:rPr>
          <w:rFonts w:cs="Arial"/>
          <w:iCs/>
          <w:szCs w:val="18"/>
          <w:lang w:val="en-US"/>
        </w:rPr>
        <w:t xml:space="preserve"> </w:t>
      </w:r>
      <w:r>
        <w:rPr>
          <w:rFonts w:cs="Arial"/>
          <w:iCs/>
          <w:szCs w:val="18"/>
          <w:lang w:val="en-US"/>
        </w:rPr>
        <w:t xml:space="preserve">decorticated </w:t>
      </w:r>
      <w:r w:rsidR="006673F4">
        <w:rPr>
          <w:rFonts w:cs="Arial"/>
          <w:iCs/>
          <w:szCs w:val="18"/>
          <w:lang w:val="en-US"/>
        </w:rPr>
        <w:t xml:space="preserve">SDCs </w:t>
      </w:r>
      <w:r>
        <w:rPr>
          <w:rFonts w:cs="Arial"/>
          <w:iCs/>
          <w:szCs w:val="18"/>
          <w:lang w:val="en-US"/>
        </w:rPr>
        <w:t>w</w:t>
      </w:r>
      <w:r w:rsidR="00E17804">
        <w:rPr>
          <w:rFonts w:cs="Arial"/>
          <w:iCs/>
          <w:szCs w:val="18"/>
          <w:lang w:val="en-US"/>
        </w:rPr>
        <w:t xml:space="preserve">as </w:t>
      </w:r>
      <w:r>
        <w:rPr>
          <w:rFonts w:cs="Arial"/>
          <w:iCs/>
          <w:szCs w:val="18"/>
          <w:lang w:val="en-US"/>
        </w:rPr>
        <w:t xml:space="preserve">around 75 </w:t>
      </w:r>
      <w:r w:rsidR="00E17804">
        <w:rPr>
          <w:rFonts w:cs="Arial"/>
          <w:iCs/>
          <w:szCs w:val="18"/>
          <w:lang w:val="en-US"/>
        </w:rPr>
        <w:t xml:space="preserve">or </w:t>
      </w:r>
      <w:r>
        <w:rPr>
          <w:rFonts w:cs="Arial"/>
          <w:iCs/>
          <w:szCs w:val="18"/>
          <w:lang w:val="en-US"/>
        </w:rPr>
        <w:t>45 min, respectively</w:t>
      </w:r>
      <w:r w:rsidR="005950B2" w:rsidRPr="005950B2">
        <w:rPr>
          <w:rFonts w:cs="Arial"/>
          <w:iCs/>
          <w:szCs w:val="18"/>
          <w:lang w:val="en-US"/>
        </w:rPr>
        <w:t>.</w:t>
      </w:r>
      <w:r>
        <w:rPr>
          <w:rFonts w:cs="Arial"/>
          <w:iCs/>
          <w:szCs w:val="18"/>
          <w:lang w:val="en-US"/>
        </w:rPr>
        <w:t xml:space="preserve"> About 45 min were </w:t>
      </w:r>
      <w:r w:rsidR="00C90492">
        <w:rPr>
          <w:rFonts w:cs="Arial"/>
          <w:iCs/>
          <w:szCs w:val="18"/>
          <w:lang w:val="en-US"/>
        </w:rPr>
        <w:t xml:space="preserve">found to be </w:t>
      </w:r>
      <w:r>
        <w:rPr>
          <w:rFonts w:cs="Arial"/>
          <w:iCs/>
          <w:szCs w:val="18"/>
          <w:lang w:val="en-US"/>
        </w:rPr>
        <w:t>sufficient to cook unsoaked malted SDCs.</w:t>
      </w:r>
    </w:p>
    <w:p w14:paraId="72F93531" w14:textId="77777777" w:rsidR="00E17804" w:rsidRDefault="00E17804" w:rsidP="005950B2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</w:p>
    <w:p w14:paraId="6C497FB2" w14:textId="1E5950CC" w:rsidR="00DA1FF2" w:rsidRPr="004C33B6" w:rsidRDefault="00723327" w:rsidP="00DA1FF2">
      <w:pPr>
        <w:pStyle w:val="NormaleWeb"/>
        <w:shd w:val="clear" w:color="auto" w:fill="FFFFFF"/>
        <w:jc w:val="center"/>
        <w:rPr>
          <w:lang w:val="en-US"/>
        </w:rPr>
      </w:pPr>
      <w:r w:rsidRPr="004C33B6">
        <w:rPr>
          <w:noProof/>
          <w:lang w:eastAsia="en-GB"/>
        </w:rPr>
        <w:drawing>
          <wp:inline distT="0" distB="0" distL="0" distR="0" wp14:anchorId="350A7848" wp14:editId="07C5D00A">
            <wp:extent cx="2980765" cy="165808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t="10962" r="24654" b="5709"/>
                    <a:stretch/>
                  </pic:blipFill>
                  <pic:spPr bwMode="auto">
                    <a:xfrm>
                      <a:off x="0" y="0"/>
                      <a:ext cx="2998439" cy="166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4BE25" w14:textId="67FDA71D" w:rsidR="00DA1FF2" w:rsidRPr="00B33AA1" w:rsidRDefault="00DA1FF2" w:rsidP="00DA1FF2">
      <w:pPr>
        <w:pStyle w:val="NormaleWeb"/>
        <w:widowControl w:val="0"/>
        <w:spacing w:before="120" w:after="240"/>
        <w:rPr>
          <w:i/>
          <w:iCs/>
          <w:sz w:val="18"/>
          <w:szCs w:val="18"/>
          <w:lang w:val="en-US"/>
        </w:rPr>
      </w:pPr>
      <w:r w:rsidRPr="004C33B6">
        <w:rPr>
          <w:i/>
          <w:iCs/>
          <w:sz w:val="18"/>
          <w:szCs w:val="18"/>
          <w:lang w:val="en-US"/>
        </w:rPr>
        <w:t xml:space="preserve">Figure </w:t>
      </w:r>
      <w:r w:rsidR="003C1CFF" w:rsidRPr="004C33B6">
        <w:rPr>
          <w:i/>
          <w:iCs/>
          <w:sz w:val="18"/>
          <w:szCs w:val="18"/>
          <w:lang w:val="en-US"/>
        </w:rPr>
        <w:t>6</w:t>
      </w:r>
      <w:r w:rsidRPr="004C33B6">
        <w:rPr>
          <w:i/>
          <w:iCs/>
          <w:sz w:val="18"/>
          <w:szCs w:val="18"/>
          <w:lang w:val="en-US"/>
        </w:rPr>
        <w:t xml:space="preserve">: </w:t>
      </w:r>
      <w:r w:rsidRPr="004C33B6">
        <w:rPr>
          <w:i/>
          <w:iCs/>
          <w:sz w:val="18"/>
          <w:szCs w:val="18"/>
          <w:lang w:val="en-US"/>
        </w:rPr>
        <w:tab/>
        <w:t>Electric energy (E</w:t>
      </w:r>
      <w:r w:rsidRPr="004C33B6">
        <w:rPr>
          <w:i/>
          <w:iCs/>
          <w:sz w:val="18"/>
          <w:szCs w:val="18"/>
          <w:vertAlign w:val="subscript"/>
          <w:lang w:val="en-US"/>
        </w:rPr>
        <w:t>S</w:t>
      </w:r>
      <w:r w:rsidRPr="004C33B6">
        <w:rPr>
          <w:i/>
          <w:iCs/>
          <w:sz w:val="18"/>
          <w:szCs w:val="18"/>
          <w:lang w:val="en-US"/>
        </w:rPr>
        <w:t xml:space="preserve">) supplied by the induction hob when cooking about 750 g of </w:t>
      </w:r>
      <w:r w:rsidR="00723327" w:rsidRPr="004C33B6">
        <w:rPr>
          <w:i/>
          <w:iCs/>
          <w:sz w:val="18"/>
          <w:szCs w:val="18"/>
          <w:lang w:val="en-US"/>
        </w:rPr>
        <w:t xml:space="preserve">presoaked </w:t>
      </w:r>
      <w:r w:rsidRPr="004C33B6">
        <w:rPr>
          <w:i/>
          <w:iCs/>
          <w:sz w:val="18"/>
          <w:szCs w:val="18"/>
          <w:lang w:val="en-US"/>
        </w:rPr>
        <w:t xml:space="preserve">SDCs as such </w:t>
      </w:r>
      <w:r w:rsidRPr="006673F4">
        <w:rPr>
          <w:i/>
          <w:iCs/>
          <w:sz w:val="18"/>
          <w:szCs w:val="18"/>
          <w:lang w:val="en-US"/>
        </w:rPr>
        <w:t>(</w:t>
      </w:r>
      <w:r w:rsidRPr="006673F4">
        <w:rPr>
          <w:sz w:val="18"/>
          <w:szCs w:val="18"/>
          <w:lang w:val="en-US"/>
        </w:rPr>
        <w:sym w:font="Wingdings 2" w:char="F099"/>
      </w:r>
      <w:r w:rsidRPr="006673F4">
        <w:rPr>
          <w:i/>
          <w:iCs/>
          <w:sz w:val="18"/>
          <w:szCs w:val="18"/>
          <w:lang w:val="en-US"/>
        </w:rPr>
        <w:t>)</w:t>
      </w:r>
      <w:r w:rsidR="006673F4" w:rsidRPr="006673F4">
        <w:rPr>
          <w:i/>
          <w:iCs/>
          <w:sz w:val="18"/>
          <w:szCs w:val="18"/>
          <w:lang w:val="en-US"/>
        </w:rPr>
        <w:t xml:space="preserve">, </w:t>
      </w:r>
      <w:r w:rsidR="00CA57E0" w:rsidRPr="006673F4">
        <w:rPr>
          <w:i/>
          <w:iCs/>
          <w:sz w:val="18"/>
          <w:szCs w:val="18"/>
          <w:lang w:val="en-US"/>
        </w:rPr>
        <w:t>unsoaked</w:t>
      </w:r>
      <w:r w:rsidR="00CA57E0" w:rsidRPr="004C33B6">
        <w:rPr>
          <w:i/>
          <w:iCs/>
          <w:sz w:val="18"/>
          <w:szCs w:val="18"/>
          <w:lang w:val="en-US"/>
        </w:rPr>
        <w:t xml:space="preserve"> </w:t>
      </w:r>
      <w:r w:rsidRPr="004C33B6">
        <w:rPr>
          <w:i/>
          <w:iCs/>
          <w:sz w:val="18"/>
          <w:szCs w:val="18"/>
          <w:lang w:val="en-US"/>
        </w:rPr>
        <w:t xml:space="preserve">decorticated </w:t>
      </w:r>
      <w:r w:rsidR="006673F4">
        <w:rPr>
          <w:i/>
          <w:iCs/>
          <w:sz w:val="18"/>
          <w:szCs w:val="18"/>
          <w:lang w:val="en-US"/>
        </w:rPr>
        <w:t xml:space="preserve">SDCs </w:t>
      </w:r>
      <w:r w:rsidRPr="004C33B6">
        <w:rPr>
          <w:i/>
          <w:iCs/>
          <w:sz w:val="18"/>
          <w:szCs w:val="18"/>
          <w:lang w:val="en-US"/>
        </w:rPr>
        <w:t>(</w:t>
      </w:r>
      <w:r w:rsidRPr="004C33B6">
        <w:rPr>
          <w:sz w:val="18"/>
          <w:szCs w:val="18"/>
          <w:lang w:val="en-US"/>
        </w:rPr>
        <w:sym w:font="Wingdings 3" w:char="F072"/>
      </w:r>
      <w:r w:rsidRPr="004C33B6">
        <w:rPr>
          <w:i/>
          <w:iCs/>
          <w:sz w:val="18"/>
          <w:szCs w:val="18"/>
          <w:lang w:val="en-US"/>
        </w:rPr>
        <w:t>)</w:t>
      </w:r>
      <w:r w:rsidR="00723327" w:rsidRPr="004C33B6">
        <w:rPr>
          <w:i/>
          <w:iCs/>
          <w:sz w:val="18"/>
          <w:szCs w:val="18"/>
          <w:lang w:val="en-US"/>
        </w:rPr>
        <w:t>, or unsoaked decorticated malted SDCs (</w:t>
      </w:r>
      <w:r w:rsidR="00723327" w:rsidRPr="004C33B6">
        <w:rPr>
          <w:sz w:val="18"/>
          <w:szCs w:val="18"/>
          <w:lang w:val="en-US"/>
        </w:rPr>
        <w:sym w:font="Wingdings 2" w:char="F0DB"/>
      </w:r>
      <w:r w:rsidR="00723327" w:rsidRPr="004C33B6">
        <w:rPr>
          <w:i/>
          <w:iCs/>
          <w:sz w:val="18"/>
          <w:szCs w:val="18"/>
          <w:lang w:val="en-US"/>
        </w:rPr>
        <w:t>)</w:t>
      </w:r>
      <w:r w:rsidRPr="004C33B6">
        <w:rPr>
          <w:i/>
          <w:iCs/>
          <w:sz w:val="18"/>
          <w:szCs w:val="18"/>
          <w:lang w:val="en-US"/>
        </w:rPr>
        <w:t>.</w:t>
      </w:r>
    </w:p>
    <w:p w14:paraId="7551F7F4" w14:textId="77777777" w:rsidR="00A102C1" w:rsidRPr="00E61407" w:rsidRDefault="00A102C1" w:rsidP="00A102C1">
      <w:pPr>
        <w:autoSpaceDE w:val="0"/>
        <w:autoSpaceDN w:val="0"/>
        <w:adjustRightInd w:val="0"/>
        <w:spacing w:before="120" w:after="120" w:line="240" w:lineRule="auto"/>
        <w:rPr>
          <w:rFonts w:eastAsiaTheme="minorHAnsi" w:cs="Arial"/>
          <w:b/>
          <w:bCs/>
          <w:color w:val="000000"/>
          <w:szCs w:val="18"/>
          <w:lang w:val="en-US"/>
        </w:rPr>
      </w:pPr>
      <w:r w:rsidRPr="00E61407">
        <w:rPr>
          <w:rFonts w:eastAsiaTheme="minorHAnsi" w:cs="Arial"/>
          <w:b/>
          <w:bCs/>
          <w:color w:val="000000"/>
          <w:szCs w:val="18"/>
          <w:lang w:val="en-US"/>
        </w:rPr>
        <w:lastRenderedPageBreak/>
        <w:t>3.</w:t>
      </w:r>
      <w:r>
        <w:rPr>
          <w:rFonts w:eastAsiaTheme="minorHAnsi" w:cs="Arial"/>
          <w:b/>
          <w:bCs/>
          <w:color w:val="000000"/>
          <w:szCs w:val="18"/>
          <w:lang w:val="en-US"/>
        </w:rPr>
        <w:t>3</w:t>
      </w:r>
      <w:r w:rsidRPr="00E61407">
        <w:rPr>
          <w:rFonts w:eastAsiaTheme="minorHAnsi" w:cs="Arial"/>
          <w:b/>
          <w:bCs/>
          <w:color w:val="000000"/>
          <w:szCs w:val="18"/>
          <w:lang w:val="en-US"/>
        </w:rPr>
        <w:t xml:space="preserve">. </w:t>
      </w:r>
      <w:r>
        <w:rPr>
          <w:rFonts w:eastAsiaTheme="minorHAnsi" w:cs="Arial"/>
          <w:b/>
          <w:bCs/>
          <w:color w:val="000000"/>
          <w:szCs w:val="18"/>
          <w:lang w:val="en-US"/>
        </w:rPr>
        <w:t xml:space="preserve">Seed cooking energy and moistening rate </w:t>
      </w:r>
    </w:p>
    <w:p w14:paraId="3E6A5011" w14:textId="1E8C7B48" w:rsidR="00A102C1" w:rsidRPr="004C33B6" w:rsidRDefault="00A102C1" w:rsidP="00A102C1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 w:rsidRPr="000630E4">
        <w:rPr>
          <w:rFonts w:cs="Arial"/>
          <w:iCs/>
          <w:szCs w:val="18"/>
          <w:lang w:val="en-US"/>
        </w:rPr>
        <w:t xml:space="preserve">Fig. </w:t>
      </w:r>
      <w:r>
        <w:rPr>
          <w:rFonts w:cs="Arial"/>
          <w:iCs/>
          <w:szCs w:val="18"/>
          <w:lang w:val="en-US"/>
        </w:rPr>
        <w:t>6</w:t>
      </w:r>
      <w:r w:rsidRPr="000630E4">
        <w:rPr>
          <w:rFonts w:cs="Arial"/>
          <w:iCs/>
          <w:szCs w:val="18"/>
          <w:lang w:val="en-US"/>
        </w:rPr>
        <w:t xml:space="preserve"> </w:t>
      </w:r>
      <w:r>
        <w:rPr>
          <w:rFonts w:cs="Arial"/>
          <w:iCs/>
          <w:szCs w:val="18"/>
          <w:lang w:val="en-US"/>
        </w:rPr>
        <w:t xml:space="preserve">shows </w:t>
      </w:r>
      <w:r w:rsidR="00436196">
        <w:rPr>
          <w:rFonts w:cs="Arial"/>
          <w:iCs/>
          <w:szCs w:val="18"/>
          <w:lang w:val="en-US"/>
        </w:rPr>
        <w:t>t</w:t>
      </w:r>
      <w:r>
        <w:rPr>
          <w:rFonts w:cs="Arial"/>
          <w:iCs/>
          <w:szCs w:val="18"/>
          <w:lang w:val="en-US"/>
        </w:rPr>
        <w:t>he time course of the electric energy (E</w:t>
      </w:r>
      <w:r w:rsidRPr="00E17804">
        <w:rPr>
          <w:rFonts w:cs="Arial"/>
          <w:iCs/>
          <w:szCs w:val="18"/>
          <w:vertAlign w:val="subscript"/>
          <w:lang w:val="en-US"/>
        </w:rPr>
        <w:t>S</w:t>
      </w:r>
      <w:r>
        <w:rPr>
          <w:rFonts w:cs="Arial"/>
          <w:iCs/>
          <w:szCs w:val="18"/>
          <w:lang w:val="en-US"/>
        </w:rPr>
        <w:t>) supplied by the induction hob when about 750 g of</w:t>
      </w:r>
      <w:r w:rsidR="008A7D3C">
        <w:rPr>
          <w:rFonts w:cs="Arial"/>
          <w:iCs/>
          <w:szCs w:val="18"/>
          <w:lang w:val="en-US"/>
        </w:rPr>
        <w:t xml:space="preserve"> </w:t>
      </w:r>
      <w:r>
        <w:rPr>
          <w:rFonts w:cs="Arial"/>
          <w:iCs/>
          <w:szCs w:val="18"/>
          <w:lang w:val="en-US"/>
        </w:rPr>
        <w:t xml:space="preserve">SDCs were cooked at 98 °C using a water-to-chickpea ratio of 4 </w:t>
      </w:r>
      <w:r w:rsidR="006343AB">
        <w:rPr>
          <w:rFonts w:cs="Arial"/>
          <w:iCs/>
          <w:szCs w:val="18"/>
          <w:lang w:val="en-US"/>
        </w:rPr>
        <w:t>g/</w:t>
      </w:r>
      <w:r>
        <w:rPr>
          <w:rFonts w:cs="Arial"/>
          <w:iCs/>
          <w:szCs w:val="18"/>
          <w:lang w:val="en-US"/>
        </w:rPr>
        <w:t>g.</w:t>
      </w:r>
      <w:r w:rsidR="00436196">
        <w:rPr>
          <w:rFonts w:cs="Arial"/>
          <w:iCs/>
          <w:szCs w:val="18"/>
          <w:lang w:val="en-US"/>
        </w:rPr>
        <w:t xml:space="preserve"> </w:t>
      </w:r>
      <w:r w:rsidRPr="004C33B6">
        <w:rPr>
          <w:rFonts w:cs="Arial"/>
          <w:iCs/>
          <w:szCs w:val="18"/>
          <w:lang w:val="en-US"/>
        </w:rPr>
        <w:t xml:space="preserve">By accounting for the above optimal cooking times, the electric energy </w:t>
      </w:r>
      <w:r w:rsidR="00A230B5">
        <w:rPr>
          <w:rFonts w:cs="Arial"/>
          <w:iCs/>
          <w:szCs w:val="18"/>
          <w:lang w:val="en-US"/>
        </w:rPr>
        <w:t xml:space="preserve">needed </w:t>
      </w:r>
      <w:r w:rsidRPr="004C33B6">
        <w:rPr>
          <w:rFonts w:cs="Arial"/>
          <w:iCs/>
          <w:szCs w:val="18"/>
          <w:lang w:val="en-US"/>
        </w:rPr>
        <w:t xml:space="preserve">to cook 1 kg of presoaked </w:t>
      </w:r>
      <w:r w:rsidR="008A7D3C">
        <w:rPr>
          <w:rFonts w:cs="Arial"/>
          <w:iCs/>
          <w:szCs w:val="18"/>
          <w:lang w:val="en-US"/>
        </w:rPr>
        <w:t xml:space="preserve">raw </w:t>
      </w:r>
      <w:r w:rsidRPr="004C33B6">
        <w:rPr>
          <w:rFonts w:cs="Arial"/>
          <w:iCs/>
          <w:szCs w:val="18"/>
          <w:lang w:val="en-US"/>
        </w:rPr>
        <w:t xml:space="preserve">SDCs would be </w:t>
      </w:r>
      <w:r w:rsidR="00436196">
        <w:rPr>
          <w:rFonts w:cs="Arial"/>
          <w:iCs/>
          <w:szCs w:val="18"/>
          <w:lang w:val="en-US"/>
        </w:rPr>
        <w:t>~</w:t>
      </w:r>
      <w:r w:rsidRPr="004C33B6">
        <w:rPr>
          <w:rFonts w:cs="Arial"/>
          <w:iCs/>
          <w:szCs w:val="18"/>
          <w:lang w:val="en-US"/>
        </w:rPr>
        <w:t xml:space="preserve">1.26 kWh, while it dropped to 0.81-0.84 kWh in the case of 1 kg of </w:t>
      </w:r>
      <w:r w:rsidR="00E036AF" w:rsidRPr="008A7D3C">
        <w:rPr>
          <w:rFonts w:cs="Arial"/>
          <w:iCs/>
          <w:szCs w:val="18"/>
          <w:lang w:val="en-US"/>
        </w:rPr>
        <w:t>unsoaked</w:t>
      </w:r>
      <w:r w:rsidRPr="004C33B6">
        <w:rPr>
          <w:rFonts w:cs="Arial"/>
          <w:iCs/>
          <w:szCs w:val="18"/>
          <w:lang w:val="en-US"/>
        </w:rPr>
        <w:t xml:space="preserve"> decorticated SDCs </w:t>
      </w:r>
      <w:r w:rsidR="00436196">
        <w:rPr>
          <w:rFonts w:cs="Arial"/>
          <w:iCs/>
          <w:szCs w:val="18"/>
          <w:lang w:val="en-US"/>
        </w:rPr>
        <w:t xml:space="preserve">as such </w:t>
      </w:r>
      <w:r w:rsidRPr="004C33B6">
        <w:rPr>
          <w:rFonts w:cs="Arial"/>
          <w:iCs/>
          <w:szCs w:val="18"/>
          <w:lang w:val="en-US"/>
        </w:rPr>
        <w:t>or malted.</w:t>
      </w:r>
    </w:p>
    <w:p w14:paraId="1A56DD92" w14:textId="77777777" w:rsidR="00AD1A70" w:rsidRPr="00623AA2" w:rsidRDefault="00AD1A70" w:rsidP="00AD1A70">
      <w:pPr>
        <w:pStyle w:val="CETHeading1"/>
        <w:tabs>
          <w:tab w:val="num" w:pos="360"/>
        </w:tabs>
        <w:rPr>
          <w:lang w:val="en-GB"/>
        </w:rPr>
      </w:pPr>
      <w:r>
        <w:rPr>
          <w:lang w:val="en-GB"/>
        </w:rPr>
        <w:t xml:space="preserve">4. </w:t>
      </w:r>
      <w:r w:rsidRPr="00623AA2">
        <w:rPr>
          <w:lang w:val="en-GB"/>
        </w:rPr>
        <w:t>Conclusions</w:t>
      </w:r>
    </w:p>
    <w:p w14:paraId="117EF5CB" w14:textId="683C5A6D" w:rsidR="00AD1A70" w:rsidRPr="002513CC" w:rsidRDefault="00AD1A70" w:rsidP="003D13F9">
      <w:pPr>
        <w:tabs>
          <w:tab w:val="clear" w:pos="7100"/>
        </w:tabs>
        <w:autoSpaceDE w:val="0"/>
        <w:autoSpaceDN w:val="0"/>
        <w:adjustRightInd w:val="0"/>
        <w:spacing w:line="240" w:lineRule="auto"/>
        <w:rPr>
          <w:rFonts w:cs="Arial"/>
          <w:iCs/>
          <w:szCs w:val="18"/>
          <w:lang w:val="en-US"/>
        </w:rPr>
      </w:pPr>
      <w:r w:rsidRPr="003D13F9">
        <w:rPr>
          <w:rFonts w:cs="Arial"/>
          <w:iCs/>
          <w:szCs w:val="18"/>
          <w:lang w:val="en-US"/>
        </w:rPr>
        <w:t xml:space="preserve">The </w:t>
      </w:r>
      <w:r w:rsidR="00CD15BF" w:rsidRPr="003D13F9">
        <w:rPr>
          <w:rFonts w:cs="Arial"/>
          <w:iCs/>
          <w:szCs w:val="18"/>
          <w:lang w:val="en-US"/>
        </w:rPr>
        <w:t xml:space="preserve">optimal cooking time of </w:t>
      </w:r>
      <w:proofErr w:type="spellStart"/>
      <w:r w:rsidR="00CD15BF" w:rsidRPr="00A230B5">
        <w:rPr>
          <w:rFonts w:cs="Arial"/>
          <w:i/>
          <w:szCs w:val="18"/>
          <w:lang w:val="en-US"/>
        </w:rPr>
        <w:t>S</w:t>
      </w:r>
      <w:r w:rsidR="00A230B5" w:rsidRPr="00A230B5">
        <w:rPr>
          <w:rFonts w:cs="Arial"/>
          <w:i/>
          <w:szCs w:val="18"/>
          <w:lang w:val="en-US"/>
        </w:rPr>
        <w:t>olco</w:t>
      </w:r>
      <w:proofErr w:type="spellEnd"/>
      <w:r w:rsidR="00A230B5" w:rsidRPr="00A230B5">
        <w:rPr>
          <w:rFonts w:cs="Arial"/>
          <w:i/>
          <w:szCs w:val="18"/>
          <w:lang w:val="en-US"/>
        </w:rPr>
        <w:t xml:space="preserve"> </w:t>
      </w:r>
      <w:proofErr w:type="spellStart"/>
      <w:r w:rsidR="00A230B5" w:rsidRPr="00A230B5">
        <w:rPr>
          <w:rFonts w:cs="Arial"/>
          <w:i/>
          <w:szCs w:val="18"/>
          <w:lang w:val="en-US"/>
        </w:rPr>
        <w:t>Dritto</w:t>
      </w:r>
      <w:proofErr w:type="spellEnd"/>
      <w:r w:rsidR="00A230B5">
        <w:rPr>
          <w:rFonts w:cs="Arial"/>
          <w:iCs/>
          <w:szCs w:val="18"/>
          <w:lang w:val="en-US"/>
        </w:rPr>
        <w:t xml:space="preserve"> </w:t>
      </w:r>
      <w:r w:rsidR="00CD15BF" w:rsidRPr="003D13F9">
        <w:rPr>
          <w:rFonts w:cs="Arial"/>
          <w:iCs/>
          <w:szCs w:val="18"/>
          <w:lang w:val="en-US"/>
        </w:rPr>
        <w:t>chickpeas as such, decorticated or malted</w:t>
      </w:r>
      <w:r w:rsidR="00BC6210" w:rsidRPr="003D13F9">
        <w:rPr>
          <w:rFonts w:cs="Arial"/>
          <w:iCs/>
          <w:szCs w:val="18"/>
          <w:lang w:val="en-US"/>
        </w:rPr>
        <w:t xml:space="preserve"> w</w:t>
      </w:r>
      <w:r w:rsidR="00A230B5">
        <w:rPr>
          <w:rFonts w:cs="Arial"/>
          <w:iCs/>
          <w:szCs w:val="18"/>
          <w:lang w:val="en-US"/>
        </w:rPr>
        <w:t>as</w:t>
      </w:r>
      <w:r w:rsidR="003D13F9" w:rsidRPr="003D13F9">
        <w:rPr>
          <w:rFonts w:cs="Arial"/>
          <w:iCs/>
          <w:szCs w:val="18"/>
          <w:lang w:val="en-US"/>
        </w:rPr>
        <w:t xml:space="preserve"> </w:t>
      </w:r>
      <w:r w:rsidR="002513CC">
        <w:rPr>
          <w:rFonts w:cs="Arial"/>
          <w:iCs/>
          <w:szCs w:val="18"/>
          <w:lang w:val="en-US"/>
        </w:rPr>
        <w:t xml:space="preserve">assessed via </w:t>
      </w:r>
      <w:r w:rsidR="003D13F9" w:rsidRPr="003D13F9">
        <w:rPr>
          <w:rFonts w:cs="Arial"/>
          <w:iCs/>
          <w:szCs w:val="18"/>
          <w:lang w:val="en-US"/>
        </w:rPr>
        <w:t xml:space="preserve">TPA tests </w:t>
      </w:r>
      <w:r w:rsidR="00A230B5">
        <w:rPr>
          <w:rFonts w:cs="Arial"/>
          <w:iCs/>
          <w:szCs w:val="18"/>
          <w:lang w:val="en-US"/>
        </w:rPr>
        <w:t xml:space="preserve">in conjunction with </w:t>
      </w:r>
      <w:r w:rsidR="003D13F9" w:rsidRPr="003D13F9">
        <w:rPr>
          <w:rFonts w:cs="Arial"/>
          <w:iCs/>
          <w:szCs w:val="18"/>
          <w:lang w:val="en-US"/>
        </w:rPr>
        <w:t>a subjective cookability test</w:t>
      </w:r>
      <w:r w:rsidR="003D13F9">
        <w:rPr>
          <w:rFonts w:cs="Arial"/>
          <w:iCs/>
          <w:szCs w:val="18"/>
          <w:lang w:val="en-US"/>
        </w:rPr>
        <w:t xml:space="preserve">. </w:t>
      </w:r>
      <w:r w:rsidR="002513CC">
        <w:rPr>
          <w:rFonts w:cs="Arial"/>
          <w:iCs/>
          <w:szCs w:val="18"/>
          <w:lang w:val="en-US"/>
        </w:rPr>
        <w:t>G</w:t>
      </w:r>
      <w:r w:rsidR="003D13F9">
        <w:rPr>
          <w:rFonts w:cs="Arial"/>
          <w:iCs/>
          <w:szCs w:val="18"/>
          <w:lang w:val="en-US"/>
        </w:rPr>
        <w:t xml:space="preserve">erminated, dried and dehulled </w:t>
      </w:r>
      <w:r w:rsidR="00C32F90">
        <w:rPr>
          <w:rFonts w:cs="Arial"/>
          <w:iCs/>
          <w:szCs w:val="18"/>
          <w:lang w:val="en-US"/>
        </w:rPr>
        <w:t xml:space="preserve">SD </w:t>
      </w:r>
      <w:r w:rsidR="003D13F9" w:rsidRPr="003D13F9">
        <w:rPr>
          <w:rFonts w:cs="Arial"/>
          <w:iCs/>
          <w:szCs w:val="18"/>
          <w:lang w:val="en-US"/>
        </w:rPr>
        <w:t xml:space="preserve">chickpeas </w:t>
      </w:r>
      <w:r w:rsidR="003D13F9">
        <w:rPr>
          <w:rFonts w:cs="Arial"/>
          <w:iCs/>
          <w:szCs w:val="18"/>
          <w:lang w:val="en-US"/>
        </w:rPr>
        <w:t xml:space="preserve">exhibited </w:t>
      </w:r>
      <w:r w:rsidR="002513CC">
        <w:rPr>
          <w:rFonts w:cs="Arial"/>
          <w:iCs/>
          <w:szCs w:val="18"/>
          <w:lang w:val="en-US"/>
        </w:rPr>
        <w:t xml:space="preserve">not only </w:t>
      </w:r>
      <w:r w:rsidR="00C32F90" w:rsidRPr="00D4612A">
        <w:rPr>
          <w:rFonts w:cs="Arial"/>
          <w:iCs/>
          <w:szCs w:val="18"/>
          <w:lang w:val="en-US"/>
        </w:rPr>
        <w:t xml:space="preserve">about 57% and 31% </w:t>
      </w:r>
      <w:r w:rsidR="00C32F90">
        <w:rPr>
          <w:rFonts w:cs="Arial"/>
          <w:iCs/>
          <w:szCs w:val="18"/>
          <w:lang w:val="en-US"/>
        </w:rPr>
        <w:t xml:space="preserve">lower </w:t>
      </w:r>
      <w:r w:rsidR="00C32F90" w:rsidRPr="00D4612A">
        <w:rPr>
          <w:rFonts w:cs="Arial"/>
          <w:iCs/>
          <w:szCs w:val="18"/>
          <w:lang w:val="en-US"/>
        </w:rPr>
        <w:t>content</w:t>
      </w:r>
      <w:r w:rsidR="00C65791">
        <w:rPr>
          <w:rFonts w:cs="Arial"/>
          <w:iCs/>
          <w:szCs w:val="18"/>
          <w:lang w:val="en-US"/>
        </w:rPr>
        <w:t>s</w:t>
      </w:r>
      <w:r w:rsidR="00C32F90">
        <w:rPr>
          <w:rFonts w:cs="Arial"/>
          <w:iCs/>
          <w:szCs w:val="18"/>
          <w:lang w:val="en-US"/>
        </w:rPr>
        <w:t xml:space="preserve"> </w:t>
      </w:r>
      <w:r w:rsidR="00546D3D">
        <w:rPr>
          <w:rFonts w:cs="Arial"/>
          <w:iCs/>
          <w:szCs w:val="18"/>
          <w:lang w:val="en-US"/>
        </w:rPr>
        <w:t xml:space="preserve">in the </w:t>
      </w:r>
      <w:r w:rsidR="00C32F90" w:rsidRPr="00D4612A">
        <w:rPr>
          <w:rFonts w:cs="Arial"/>
          <w:iCs/>
          <w:szCs w:val="18"/>
          <w:lang w:val="en-US"/>
        </w:rPr>
        <w:t>flatulence-inducing sugars and phytate</w:t>
      </w:r>
      <w:r w:rsidR="00C32F90">
        <w:rPr>
          <w:rFonts w:cs="Arial"/>
          <w:iCs/>
          <w:szCs w:val="18"/>
          <w:lang w:val="en-US"/>
        </w:rPr>
        <w:t xml:space="preserve"> </w:t>
      </w:r>
      <w:r w:rsidR="00C65791">
        <w:rPr>
          <w:rFonts w:cs="Arial"/>
          <w:iCs/>
          <w:szCs w:val="18"/>
          <w:lang w:val="en-US"/>
        </w:rPr>
        <w:t xml:space="preserve">than </w:t>
      </w:r>
      <w:r w:rsidR="00C32F90">
        <w:rPr>
          <w:rFonts w:cs="Arial"/>
          <w:iCs/>
          <w:szCs w:val="18"/>
          <w:lang w:val="en-US"/>
        </w:rPr>
        <w:t>the raw counterpart</w:t>
      </w:r>
      <w:r w:rsidR="00C32F90" w:rsidRPr="00D4612A">
        <w:rPr>
          <w:rFonts w:cs="Arial"/>
          <w:iCs/>
          <w:szCs w:val="18"/>
          <w:lang w:val="en-US"/>
        </w:rPr>
        <w:t>, respectively</w:t>
      </w:r>
      <w:r w:rsidR="00C32F90">
        <w:rPr>
          <w:rFonts w:cs="Arial"/>
          <w:iCs/>
          <w:szCs w:val="18"/>
          <w:lang w:val="en-US"/>
        </w:rPr>
        <w:t xml:space="preserve">, but also a </w:t>
      </w:r>
      <w:r w:rsidR="00C32F90" w:rsidRPr="003D13F9">
        <w:rPr>
          <w:rFonts w:cs="Arial"/>
          <w:iCs/>
          <w:szCs w:val="18"/>
          <w:lang w:val="en-US"/>
        </w:rPr>
        <w:t>shorter cooking time</w:t>
      </w:r>
      <w:r w:rsidR="00C32F90">
        <w:rPr>
          <w:rFonts w:cs="Arial"/>
          <w:iCs/>
          <w:szCs w:val="18"/>
          <w:lang w:val="en-US"/>
        </w:rPr>
        <w:t xml:space="preserve"> </w:t>
      </w:r>
      <w:r w:rsidR="00C65791">
        <w:rPr>
          <w:rFonts w:cs="Arial"/>
          <w:iCs/>
          <w:szCs w:val="18"/>
          <w:lang w:val="en-US"/>
        </w:rPr>
        <w:t xml:space="preserve">with no </w:t>
      </w:r>
      <w:r w:rsidR="00A230B5" w:rsidRPr="003D13F9">
        <w:rPr>
          <w:rFonts w:cs="Arial"/>
          <w:iCs/>
          <w:szCs w:val="18"/>
          <w:lang w:val="en-US"/>
        </w:rPr>
        <w:t>presoak</w:t>
      </w:r>
      <w:r w:rsidR="00A230B5">
        <w:rPr>
          <w:rFonts w:cs="Arial"/>
          <w:iCs/>
          <w:szCs w:val="18"/>
          <w:lang w:val="en-US"/>
        </w:rPr>
        <w:t xml:space="preserve">ing </w:t>
      </w:r>
      <w:r w:rsidR="00C65791">
        <w:rPr>
          <w:rFonts w:cs="Arial"/>
          <w:iCs/>
          <w:szCs w:val="18"/>
          <w:lang w:val="en-US"/>
        </w:rPr>
        <w:t>need</w:t>
      </w:r>
      <w:r w:rsidR="00C32F90">
        <w:rPr>
          <w:rFonts w:cs="Arial"/>
          <w:iCs/>
          <w:szCs w:val="18"/>
          <w:lang w:val="en-US"/>
        </w:rPr>
        <w:t xml:space="preserve">. Thus, the malting process </w:t>
      </w:r>
      <w:r w:rsidR="00C65791">
        <w:rPr>
          <w:rFonts w:cs="Arial"/>
          <w:iCs/>
          <w:szCs w:val="18"/>
          <w:lang w:val="en-US"/>
        </w:rPr>
        <w:t xml:space="preserve">of SDCs converted such legumes into a real </w:t>
      </w:r>
      <w:r w:rsidR="00593908">
        <w:rPr>
          <w:rFonts w:cs="Arial"/>
          <w:iCs/>
          <w:szCs w:val="18"/>
          <w:lang w:val="en-US"/>
        </w:rPr>
        <w:t>convenience food assisting the general consumer with short</w:t>
      </w:r>
      <w:r w:rsidR="00A230B5">
        <w:rPr>
          <w:rFonts w:cs="Arial"/>
          <w:iCs/>
          <w:szCs w:val="18"/>
          <w:lang w:val="en-US"/>
        </w:rPr>
        <w:t>er</w:t>
      </w:r>
      <w:r w:rsidR="009779E3">
        <w:rPr>
          <w:rFonts w:cs="Arial"/>
          <w:iCs/>
          <w:szCs w:val="18"/>
          <w:lang w:val="en-US"/>
        </w:rPr>
        <w:t xml:space="preserve"> </w:t>
      </w:r>
      <w:r w:rsidR="00593908" w:rsidRPr="002513CC">
        <w:rPr>
          <w:rFonts w:cs="Arial"/>
          <w:iCs/>
          <w:szCs w:val="18"/>
          <w:lang w:val="en-US"/>
        </w:rPr>
        <w:t>preparation time</w:t>
      </w:r>
      <w:r w:rsidR="00593908">
        <w:rPr>
          <w:rFonts w:cs="Arial"/>
          <w:iCs/>
          <w:szCs w:val="18"/>
          <w:lang w:val="en-US"/>
        </w:rPr>
        <w:t xml:space="preserve">s and </w:t>
      </w:r>
      <w:r w:rsidR="00113107">
        <w:rPr>
          <w:rFonts w:cs="Arial"/>
          <w:iCs/>
          <w:szCs w:val="18"/>
          <w:lang w:val="en-US"/>
        </w:rPr>
        <w:t xml:space="preserve">more </w:t>
      </w:r>
      <w:r w:rsidR="00593908" w:rsidRPr="002513CC">
        <w:rPr>
          <w:rFonts w:cs="Arial"/>
          <w:iCs/>
          <w:szCs w:val="18"/>
          <w:lang w:val="en-US"/>
        </w:rPr>
        <w:t xml:space="preserve">healthy </w:t>
      </w:r>
      <w:r w:rsidR="00593908">
        <w:rPr>
          <w:rFonts w:cs="Arial"/>
          <w:iCs/>
          <w:szCs w:val="18"/>
          <w:lang w:val="en-US"/>
        </w:rPr>
        <w:t xml:space="preserve">and </w:t>
      </w:r>
      <w:r w:rsidR="00593908" w:rsidRPr="003D13F9">
        <w:rPr>
          <w:rFonts w:cs="Arial"/>
          <w:iCs/>
          <w:szCs w:val="18"/>
          <w:lang w:val="en-US"/>
        </w:rPr>
        <w:t>sustainable</w:t>
      </w:r>
      <w:r w:rsidR="00593908" w:rsidRPr="002513CC">
        <w:rPr>
          <w:rFonts w:cs="Arial"/>
          <w:iCs/>
          <w:szCs w:val="18"/>
          <w:lang w:val="en-US"/>
        </w:rPr>
        <w:t xml:space="preserve"> eating habits</w:t>
      </w:r>
      <w:r w:rsidR="00593908">
        <w:rPr>
          <w:rFonts w:cs="Arial"/>
          <w:iCs/>
          <w:szCs w:val="18"/>
          <w:lang w:val="en-US"/>
        </w:rPr>
        <w:t xml:space="preserve">. </w:t>
      </w:r>
      <w:r w:rsidRPr="002513CC">
        <w:rPr>
          <w:rFonts w:cs="Arial"/>
          <w:iCs/>
          <w:szCs w:val="18"/>
          <w:lang w:val="en-US"/>
        </w:rPr>
        <w:t xml:space="preserve">Further work is needed to assess the acceptability of </w:t>
      </w:r>
      <w:r w:rsidR="000F38DB">
        <w:rPr>
          <w:rFonts w:cs="Arial"/>
          <w:iCs/>
          <w:szCs w:val="18"/>
          <w:lang w:val="en-US"/>
        </w:rPr>
        <w:t xml:space="preserve">malted chickpea cotyledons </w:t>
      </w:r>
      <w:r w:rsidRPr="002513CC">
        <w:rPr>
          <w:rFonts w:cs="Arial"/>
          <w:iCs/>
          <w:szCs w:val="18"/>
          <w:lang w:val="en-US"/>
        </w:rPr>
        <w:t>by sensory analysis</w:t>
      </w:r>
      <w:r w:rsidR="00387199">
        <w:rPr>
          <w:rFonts w:cs="Arial"/>
          <w:iCs/>
          <w:szCs w:val="18"/>
          <w:lang w:val="en-US"/>
        </w:rPr>
        <w:t>, as well as the effect of kilning operating conditions on malted chickpea softening rate</w:t>
      </w:r>
      <w:r w:rsidRPr="002513CC">
        <w:rPr>
          <w:rFonts w:cs="Arial"/>
          <w:iCs/>
          <w:szCs w:val="18"/>
          <w:lang w:val="en-US"/>
        </w:rPr>
        <w:t>.</w:t>
      </w:r>
    </w:p>
    <w:p w14:paraId="4EA838B9" w14:textId="788B1A46" w:rsidR="00AD1A70" w:rsidRPr="00B57B36" w:rsidRDefault="00AD1A70" w:rsidP="00AD1A70">
      <w:pPr>
        <w:pStyle w:val="CETAcknowledgementstitle"/>
      </w:pPr>
      <w:bookmarkStart w:id="3" w:name="_Hlk55481415"/>
      <w:r w:rsidRPr="00B57B36">
        <w:t>Acknowledgments</w:t>
      </w:r>
    </w:p>
    <w:p w14:paraId="2694F217" w14:textId="69C5FA92" w:rsidR="00AD1A70" w:rsidRPr="00D835DB" w:rsidRDefault="00AD1A70" w:rsidP="00AD1A70">
      <w:pPr>
        <w:pStyle w:val="Didascalia"/>
        <w:keepNext/>
        <w:rPr>
          <w:b w:val="0"/>
          <w:color w:val="000000" w:themeColor="text1"/>
          <w:lang w:val="en-US"/>
        </w:rPr>
      </w:pPr>
      <w:r w:rsidRPr="00CD15BF">
        <w:rPr>
          <w:b w:val="0"/>
          <w:color w:val="000000" w:themeColor="text1"/>
          <w:lang w:val="en-US"/>
        </w:rPr>
        <w:t xml:space="preserve">The research was supported by the </w:t>
      </w:r>
      <w:proofErr w:type="spellStart"/>
      <w:r w:rsidRPr="00CD15BF">
        <w:rPr>
          <w:b w:val="0"/>
          <w:color w:val="000000" w:themeColor="text1"/>
          <w:lang w:val="en-US"/>
        </w:rPr>
        <w:t>GeCoWEB</w:t>
      </w:r>
      <w:proofErr w:type="spellEnd"/>
      <w:r w:rsidRPr="00CD15BF">
        <w:rPr>
          <w:b w:val="0"/>
          <w:color w:val="000000" w:themeColor="text1"/>
          <w:lang w:val="en-US"/>
        </w:rPr>
        <w:t xml:space="preserve"> research project A0375-2020-36511 of the Lazio Region as part of the Public Notice "2020 Research Groups" - POR FESR Lazio 2014-2020 - Action 1.2.1.</w:t>
      </w:r>
    </w:p>
    <w:p w14:paraId="3B1830E0" w14:textId="77777777" w:rsidR="00AD1A70" w:rsidRPr="00A83092" w:rsidRDefault="00AD1A70" w:rsidP="00AD1A70">
      <w:pPr>
        <w:pStyle w:val="CETReference"/>
        <w:rPr>
          <w:lang w:val="en-US"/>
        </w:rPr>
      </w:pPr>
      <w:r w:rsidRPr="00A83092">
        <w:rPr>
          <w:lang w:val="en-US"/>
        </w:rPr>
        <w:t>References</w:t>
      </w:r>
    </w:p>
    <w:bookmarkEnd w:id="3"/>
    <w:p w14:paraId="75D38DD4" w14:textId="4B665137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>AOAC (Association of Official Analytical Chemists), 1998, Crude protein in cereal grains and oilseeds. Generic combustion method. AOAC Method 992.23-1992(1998), AOAC International, Gaithersburg, Maryland, USA.</w:t>
      </w:r>
    </w:p>
    <w:p w14:paraId="4FF4EB1C" w14:textId="6A04FF6C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Asif M., Rooney L. W., Ali R.,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r w:rsidRPr="00127104">
        <w:rPr>
          <w:rFonts w:cs="Arial"/>
          <w:color w:val="000000"/>
          <w:szCs w:val="18"/>
          <w:lang w:val="en-US"/>
        </w:rPr>
        <w:t>Riaz M. N., 2013, Application and opportunities of pulses in food system: A review, Critical Reviews in Food Science and Nutrition, 53(11), 1168-1179.</w:t>
      </w:r>
    </w:p>
    <w:p w14:paraId="0269F254" w14:textId="31845E92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proofErr w:type="spellStart"/>
      <w:r w:rsidRPr="00127104">
        <w:rPr>
          <w:rFonts w:cs="Arial"/>
          <w:color w:val="000000"/>
          <w:szCs w:val="18"/>
          <w:lang w:val="en-US"/>
        </w:rPr>
        <w:t>Bourne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M.C., 2002, Food texture and viscosity: Concept and measurement, 2nd Ed., Academic Press, San Diego, CA, USA, pp. 182-186.</w:t>
      </w:r>
    </w:p>
    <w:p w14:paraId="173A4181" w14:textId="786E9977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Cimini A., </w:t>
      </w:r>
      <w:proofErr w:type="spellStart"/>
      <w:r w:rsidRPr="00127104">
        <w:rPr>
          <w:rFonts w:cs="Arial"/>
          <w:color w:val="000000"/>
          <w:szCs w:val="18"/>
          <w:lang w:val="en-US"/>
        </w:rPr>
        <w:t>Poliziani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A.,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r w:rsidRPr="00127104">
        <w:rPr>
          <w:rFonts w:cs="Arial"/>
          <w:color w:val="000000"/>
          <w:szCs w:val="18"/>
          <w:lang w:val="en-US"/>
        </w:rPr>
        <w:t>Moresi M., 2021, Effect of temperature on the hydration kinetics of chickpea (</w:t>
      </w:r>
      <w:r w:rsidRPr="00127104">
        <w:rPr>
          <w:rFonts w:cs="Arial"/>
          <w:i/>
          <w:iCs/>
          <w:color w:val="000000"/>
          <w:szCs w:val="18"/>
          <w:lang w:val="en-US"/>
        </w:rPr>
        <w:t>Cicer arietinum</w:t>
      </w:r>
      <w:r w:rsidRPr="00127104">
        <w:rPr>
          <w:rFonts w:cs="Arial"/>
          <w:color w:val="000000"/>
          <w:szCs w:val="18"/>
          <w:lang w:val="en-US"/>
        </w:rPr>
        <w:t xml:space="preserve"> L.) and yellow soybean (</w:t>
      </w:r>
      <w:r w:rsidRPr="00127104">
        <w:rPr>
          <w:rFonts w:cs="Arial"/>
          <w:i/>
          <w:iCs/>
          <w:color w:val="000000"/>
          <w:szCs w:val="18"/>
          <w:lang w:val="en-US"/>
        </w:rPr>
        <w:t>Glycine max</w:t>
      </w:r>
      <w:r w:rsidRPr="00127104">
        <w:rPr>
          <w:rFonts w:cs="Arial"/>
          <w:color w:val="000000"/>
          <w:szCs w:val="18"/>
          <w:lang w:val="en-US"/>
        </w:rPr>
        <w:t>), Chemical Engineering Transactions, 87, 31-36.</w:t>
      </w:r>
    </w:p>
    <w:p w14:paraId="30EFACE8" w14:textId="3FAAFFD4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Cimini A., </w:t>
      </w:r>
      <w:proofErr w:type="spellStart"/>
      <w:r w:rsidRPr="00127104">
        <w:rPr>
          <w:rFonts w:cs="Arial"/>
          <w:color w:val="000000"/>
          <w:szCs w:val="18"/>
          <w:lang w:val="en-US"/>
        </w:rPr>
        <w:t>Poliziani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A.,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r w:rsidRPr="00127104">
        <w:rPr>
          <w:rFonts w:cs="Arial"/>
          <w:color w:val="000000"/>
          <w:szCs w:val="18"/>
          <w:lang w:val="en-US"/>
        </w:rPr>
        <w:t xml:space="preserve">Moresi M., 2023, </w:t>
      </w:r>
      <w:r w:rsidR="00F778CD" w:rsidRPr="00F778CD">
        <w:rPr>
          <w:rFonts w:cs="Arial"/>
          <w:color w:val="000000"/>
          <w:szCs w:val="18"/>
          <w:lang w:val="en-US"/>
        </w:rPr>
        <w:t>Decorticated lentil malt flour: production process and use</w:t>
      </w:r>
      <w:r w:rsidR="00F778CD">
        <w:rPr>
          <w:rFonts w:cs="Arial"/>
          <w:color w:val="000000"/>
          <w:szCs w:val="18"/>
          <w:lang w:val="en-US"/>
        </w:rPr>
        <w:t xml:space="preserve">. </w:t>
      </w:r>
      <w:r w:rsidRPr="00127104">
        <w:rPr>
          <w:rFonts w:cs="Arial"/>
          <w:color w:val="000000"/>
          <w:szCs w:val="18"/>
          <w:lang w:val="en-US"/>
        </w:rPr>
        <w:t xml:space="preserve">Chemical Engineering Transactions, </w:t>
      </w:r>
      <w:r w:rsidR="00BF6612">
        <w:rPr>
          <w:rFonts w:cs="Arial"/>
          <w:color w:val="000000"/>
          <w:szCs w:val="18"/>
          <w:lang w:val="en-US"/>
        </w:rPr>
        <w:t>accepted for publication.</w:t>
      </w:r>
    </w:p>
    <w:p w14:paraId="2BD812EE" w14:textId="75A42BA8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>de Almeida Costa G. E., da Silva Queiroz-</w:t>
      </w:r>
      <w:proofErr w:type="spellStart"/>
      <w:r w:rsidRPr="00127104">
        <w:rPr>
          <w:rFonts w:cs="Arial"/>
          <w:color w:val="000000"/>
          <w:szCs w:val="18"/>
          <w:lang w:val="en-US"/>
        </w:rPr>
        <w:t>Monici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K., </w:t>
      </w:r>
      <w:proofErr w:type="spellStart"/>
      <w:r w:rsidRPr="00127104">
        <w:rPr>
          <w:rFonts w:cs="Arial"/>
          <w:color w:val="000000"/>
          <w:szCs w:val="18"/>
          <w:lang w:val="en-US"/>
        </w:rPr>
        <w:t>Pissini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Machado Reis S. M.,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r w:rsidRPr="00127104">
        <w:rPr>
          <w:rFonts w:cs="Arial"/>
          <w:color w:val="000000"/>
          <w:szCs w:val="18"/>
          <w:lang w:val="en-US"/>
        </w:rPr>
        <w:t xml:space="preserve">Costa de Oliveira A., 2006, Chemical composition, dietary </w:t>
      </w:r>
      <w:proofErr w:type="spellStart"/>
      <w:r w:rsidRPr="00127104">
        <w:rPr>
          <w:rFonts w:cs="Arial"/>
          <w:color w:val="000000"/>
          <w:szCs w:val="18"/>
          <w:lang w:val="en-US"/>
        </w:rPr>
        <w:t>fibre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and resistant starch contents of raw and cooked pea, common bean, chickpea and lentil legumes,</w:t>
      </w:r>
      <w:r w:rsidRPr="00127104">
        <w:rPr>
          <w:rFonts w:cs="Arial"/>
          <w:szCs w:val="18"/>
        </w:rPr>
        <w:t xml:space="preserve"> </w:t>
      </w:r>
      <w:r w:rsidRPr="00127104">
        <w:rPr>
          <w:rFonts w:cs="Arial"/>
          <w:color w:val="000000"/>
          <w:szCs w:val="18"/>
          <w:lang w:val="en-US"/>
        </w:rPr>
        <w:t>Food Chemistry, 94, 327-330.</w:t>
      </w:r>
    </w:p>
    <w:p w14:paraId="1B5B03BD" w14:textId="70B8FE4A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Frias J., Vidal-Valverde C., Sotomayor C., </w:t>
      </w:r>
      <w:r w:rsidRPr="00127104">
        <w:rPr>
          <w:rFonts w:cs="Arial"/>
          <w:szCs w:val="18"/>
          <w:lang w:val="en-US"/>
        </w:rPr>
        <w:t>Diaz-Pollan </w:t>
      </w:r>
      <w:r w:rsidRPr="00127104">
        <w:rPr>
          <w:rFonts w:cs="Arial"/>
          <w:color w:val="000000"/>
          <w:szCs w:val="18"/>
          <w:lang w:val="en-US"/>
        </w:rPr>
        <w:t xml:space="preserve">C.,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proofErr w:type="spellStart"/>
      <w:r w:rsidRPr="00127104">
        <w:rPr>
          <w:rFonts w:cs="Arial"/>
          <w:color w:val="000000"/>
          <w:szCs w:val="18"/>
          <w:lang w:val="en-US"/>
        </w:rPr>
        <w:t>Urbano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G., 2000, Influence of processing on available carbohydrate content and antinutritional factors of chickpeas, </w:t>
      </w:r>
      <w:r w:rsidR="00BF6612" w:rsidRPr="00BF6612">
        <w:rPr>
          <w:rFonts w:cs="Arial"/>
          <w:color w:val="000000"/>
          <w:szCs w:val="18"/>
          <w:lang w:val="en-US"/>
        </w:rPr>
        <w:t>European Food Research and Technology</w:t>
      </w:r>
      <w:r w:rsidRPr="00127104">
        <w:rPr>
          <w:rFonts w:cs="Arial"/>
          <w:color w:val="000000"/>
          <w:szCs w:val="18"/>
          <w:lang w:val="en-US"/>
        </w:rPr>
        <w:t xml:space="preserve">, 340-345. </w:t>
      </w:r>
    </w:p>
    <w:p w14:paraId="358BB1BE" w14:textId="0C8E3B1A" w:rsidR="00D05572" w:rsidRPr="00127104" w:rsidRDefault="00D05572" w:rsidP="00D05572">
      <w:pPr>
        <w:ind w:left="284" w:hanging="284"/>
        <w:rPr>
          <w:rFonts w:cs="Arial"/>
          <w:szCs w:val="18"/>
          <w:lang w:val="en-US"/>
        </w:rPr>
      </w:pPr>
      <w:r w:rsidRPr="00127104">
        <w:rPr>
          <w:rFonts w:cs="Arial"/>
          <w:szCs w:val="18"/>
          <w:lang w:val="en-US"/>
        </w:rPr>
        <w:t xml:space="preserve">Kaur M., Singh N., </w:t>
      </w:r>
      <w:r w:rsidR="00451D78">
        <w:rPr>
          <w:rFonts w:cs="Arial"/>
          <w:szCs w:val="18"/>
          <w:lang w:val="en-US"/>
        </w:rPr>
        <w:t xml:space="preserve">and </w:t>
      </w:r>
      <w:r w:rsidRPr="00127104">
        <w:rPr>
          <w:rFonts w:cs="Arial"/>
          <w:szCs w:val="18"/>
          <w:lang w:val="en-US"/>
        </w:rPr>
        <w:t>Singh Sodhi N., 2005, Physicochemical, cooking, textural and roasting characteristics of chickpea (</w:t>
      </w:r>
      <w:r w:rsidRPr="00127104">
        <w:rPr>
          <w:rFonts w:cs="Arial"/>
          <w:i/>
          <w:iCs/>
          <w:szCs w:val="18"/>
          <w:lang w:val="en-US"/>
        </w:rPr>
        <w:t>Cicer arietinum</w:t>
      </w:r>
      <w:r w:rsidRPr="00127104">
        <w:rPr>
          <w:rFonts w:cs="Arial"/>
          <w:szCs w:val="18"/>
          <w:lang w:val="en-US"/>
        </w:rPr>
        <w:t xml:space="preserve"> L.) cultivars, Journal of Food Engineering, 69, 511–517.</w:t>
      </w:r>
    </w:p>
    <w:p w14:paraId="4B2EA422" w14:textId="0267A73A" w:rsidR="00D05572" w:rsidRPr="00127104" w:rsidRDefault="00D05572" w:rsidP="00D05572">
      <w:pPr>
        <w:ind w:left="284" w:hanging="284"/>
        <w:rPr>
          <w:rFonts w:cs="Arial"/>
          <w:szCs w:val="18"/>
          <w:lang w:val="en-US"/>
        </w:rPr>
      </w:pPr>
      <w:r w:rsidRPr="00127104">
        <w:rPr>
          <w:rFonts w:cs="Arial"/>
          <w:szCs w:val="18"/>
          <w:lang w:val="en-US"/>
        </w:rPr>
        <w:t xml:space="preserve">Kinyanjui P.K., Njoroge D.M., </w:t>
      </w:r>
      <w:proofErr w:type="spellStart"/>
      <w:r w:rsidRPr="00127104">
        <w:rPr>
          <w:rFonts w:cs="Arial"/>
          <w:szCs w:val="18"/>
          <w:lang w:val="en-US"/>
        </w:rPr>
        <w:t>Makokha</w:t>
      </w:r>
      <w:proofErr w:type="spellEnd"/>
      <w:r w:rsidRPr="00127104">
        <w:rPr>
          <w:rFonts w:cs="Arial"/>
          <w:szCs w:val="18"/>
          <w:lang w:val="en-US"/>
        </w:rPr>
        <w:t xml:space="preserve"> A.O., </w:t>
      </w:r>
      <w:proofErr w:type="spellStart"/>
      <w:r w:rsidRPr="00127104">
        <w:rPr>
          <w:rFonts w:cs="Arial"/>
          <w:szCs w:val="18"/>
          <w:lang w:val="en-US"/>
        </w:rPr>
        <w:t>Christiaens</w:t>
      </w:r>
      <w:proofErr w:type="spellEnd"/>
      <w:r w:rsidRPr="00127104">
        <w:rPr>
          <w:rFonts w:cs="Arial"/>
          <w:szCs w:val="18"/>
          <w:lang w:val="en-US"/>
        </w:rPr>
        <w:t xml:space="preserve"> S., </w:t>
      </w:r>
      <w:proofErr w:type="spellStart"/>
      <w:r w:rsidRPr="00127104">
        <w:rPr>
          <w:rFonts w:cs="Arial"/>
          <w:szCs w:val="18"/>
          <w:lang w:val="en-US"/>
        </w:rPr>
        <w:t>Ndaka</w:t>
      </w:r>
      <w:proofErr w:type="spellEnd"/>
      <w:r w:rsidRPr="00127104">
        <w:rPr>
          <w:rFonts w:cs="Arial"/>
          <w:szCs w:val="18"/>
          <w:lang w:val="en-US"/>
        </w:rPr>
        <w:t xml:space="preserve"> D.S., </w:t>
      </w:r>
      <w:r w:rsidR="00451D78">
        <w:rPr>
          <w:rFonts w:cs="Arial"/>
          <w:szCs w:val="18"/>
          <w:lang w:val="en-US"/>
        </w:rPr>
        <w:t xml:space="preserve">and </w:t>
      </w:r>
      <w:proofErr w:type="spellStart"/>
      <w:r w:rsidRPr="00127104">
        <w:rPr>
          <w:rFonts w:cs="Arial"/>
          <w:szCs w:val="18"/>
          <w:lang w:val="en-US"/>
        </w:rPr>
        <w:t>Hendrickx</w:t>
      </w:r>
      <w:proofErr w:type="spellEnd"/>
      <w:r w:rsidRPr="00127104">
        <w:rPr>
          <w:rFonts w:cs="Arial"/>
          <w:szCs w:val="18"/>
          <w:lang w:val="en-US"/>
        </w:rPr>
        <w:t xml:space="preserve"> M., 2015, Hydration properties and texture fingerprints of easy- and hard-to-cook bean varieties</w:t>
      </w:r>
      <w:r w:rsidRPr="00BF6612">
        <w:rPr>
          <w:rFonts w:cs="Arial"/>
          <w:szCs w:val="18"/>
          <w:lang w:val="en-US"/>
        </w:rPr>
        <w:t>, Food Sc</w:t>
      </w:r>
      <w:r w:rsidR="00451D78" w:rsidRPr="00BF6612">
        <w:rPr>
          <w:rFonts w:cs="Arial"/>
          <w:szCs w:val="18"/>
          <w:lang w:val="en-US"/>
        </w:rPr>
        <w:t xml:space="preserve">ience &amp; </w:t>
      </w:r>
      <w:r w:rsidRPr="00BF6612">
        <w:rPr>
          <w:rFonts w:cs="Arial"/>
          <w:szCs w:val="18"/>
          <w:lang w:val="en-US"/>
        </w:rPr>
        <w:t>Nutr</w:t>
      </w:r>
      <w:r w:rsidR="00451D78">
        <w:rPr>
          <w:rFonts w:cs="Arial"/>
          <w:szCs w:val="18"/>
          <w:lang w:val="en-US"/>
        </w:rPr>
        <w:t>ition</w:t>
      </w:r>
      <w:r w:rsidRPr="00127104">
        <w:rPr>
          <w:rFonts w:cs="Arial"/>
          <w:szCs w:val="18"/>
          <w:lang w:val="en-US"/>
        </w:rPr>
        <w:t>, 3, 39-47.</w:t>
      </w:r>
    </w:p>
    <w:p w14:paraId="575B8B96" w14:textId="185F3A38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proofErr w:type="spellStart"/>
      <w:r w:rsidRPr="00127104">
        <w:rPr>
          <w:rFonts w:cs="Arial"/>
          <w:color w:val="000000"/>
          <w:szCs w:val="18"/>
          <w:lang w:val="en-US"/>
        </w:rPr>
        <w:t>Kwofie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E. M., </w:t>
      </w:r>
      <w:proofErr w:type="spellStart"/>
      <w:r w:rsidRPr="00127104">
        <w:rPr>
          <w:rFonts w:cs="Arial"/>
          <w:color w:val="000000"/>
          <w:szCs w:val="18"/>
          <w:lang w:val="en-US"/>
        </w:rPr>
        <w:t>Mba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O. I.,</w:t>
      </w:r>
      <w:r w:rsidR="00451D78">
        <w:rPr>
          <w:rFonts w:cs="Arial"/>
          <w:color w:val="000000"/>
          <w:szCs w:val="18"/>
          <w:lang w:val="en-US"/>
        </w:rPr>
        <w:t xml:space="preserve"> and </w:t>
      </w:r>
      <w:proofErr w:type="spellStart"/>
      <w:r w:rsidRPr="00127104">
        <w:rPr>
          <w:rFonts w:cs="Arial"/>
          <w:color w:val="000000"/>
          <w:szCs w:val="18"/>
          <w:lang w:val="en-US"/>
        </w:rPr>
        <w:t>Ngadi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M., 20020, Classification, force deformation characteristics and cooking kinetics of common beans, Processes, 8, 1227; doi:10.3390/pr8101227.</w:t>
      </w:r>
    </w:p>
    <w:p w14:paraId="5764C842" w14:textId="786A2743" w:rsidR="00D05572" w:rsidRPr="00127104" w:rsidRDefault="00D05572" w:rsidP="00D05572">
      <w:pPr>
        <w:ind w:left="284" w:hanging="284"/>
        <w:rPr>
          <w:rFonts w:cs="Arial"/>
          <w:szCs w:val="18"/>
          <w:lang w:val="en-US"/>
        </w:rPr>
      </w:pPr>
      <w:proofErr w:type="spellStart"/>
      <w:r w:rsidRPr="00127104">
        <w:rPr>
          <w:rFonts w:cs="Arial"/>
          <w:szCs w:val="18"/>
          <w:lang w:val="en-US"/>
        </w:rPr>
        <w:t>Patanè</w:t>
      </w:r>
      <w:proofErr w:type="spellEnd"/>
      <w:r w:rsidRPr="00127104">
        <w:rPr>
          <w:rFonts w:cs="Arial"/>
          <w:szCs w:val="18"/>
          <w:lang w:val="en-US"/>
        </w:rPr>
        <w:t xml:space="preserve"> C., </w:t>
      </w:r>
      <w:proofErr w:type="spellStart"/>
      <w:r w:rsidRPr="00127104">
        <w:rPr>
          <w:rFonts w:cs="Arial"/>
          <w:szCs w:val="18"/>
          <w:lang w:val="en-US"/>
        </w:rPr>
        <w:t>Iacoponi</w:t>
      </w:r>
      <w:proofErr w:type="spellEnd"/>
      <w:r w:rsidRPr="00127104">
        <w:rPr>
          <w:rFonts w:cs="Arial"/>
          <w:szCs w:val="18"/>
          <w:lang w:val="en-US"/>
        </w:rPr>
        <w:t xml:space="preserve"> E., </w:t>
      </w:r>
      <w:r w:rsidR="00451D78">
        <w:rPr>
          <w:rFonts w:cs="Arial"/>
          <w:szCs w:val="18"/>
          <w:lang w:val="en-US"/>
        </w:rPr>
        <w:t xml:space="preserve">and </w:t>
      </w:r>
      <w:proofErr w:type="spellStart"/>
      <w:r w:rsidRPr="00127104">
        <w:rPr>
          <w:rFonts w:cs="Arial"/>
          <w:szCs w:val="18"/>
          <w:lang w:val="en-US"/>
        </w:rPr>
        <w:t>Raccuia</w:t>
      </w:r>
      <w:proofErr w:type="spellEnd"/>
      <w:r w:rsidRPr="00127104">
        <w:rPr>
          <w:rFonts w:cs="Arial"/>
          <w:szCs w:val="18"/>
          <w:lang w:val="en-US"/>
        </w:rPr>
        <w:t xml:space="preserve"> S. A., 2004, </w:t>
      </w:r>
      <w:proofErr w:type="spellStart"/>
      <w:r w:rsidRPr="00127104">
        <w:rPr>
          <w:rFonts w:cs="Arial"/>
          <w:szCs w:val="18"/>
          <w:lang w:val="en-US"/>
        </w:rPr>
        <w:t>Physico</w:t>
      </w:r>
      <w:proofErr w:type="spellEnd"/>
      <w:r w:rsidRPr="00127104">
        <w:rPr>
          <w:rFonts w:cs="Arial"/>
          <w:szCs w:val="18"/>
          <w:lang w:val="en-US"/>
        </w:rPr>
        <w:t>-chemical characteristics, water absorption, soaking and cooking properties of some Sicilian populations of chickpea (</w:t>
      </w:r>
      <w:r w:rsidRPr="00127104">
        <w:rPr>
          <w:rFonts w:cs="Arial"/>
          <w:i/>
          <w:iCs/>
          <w:szCs w:val="18"/>
          <w:lang w:val="en-US"/>
        </w:rPr>
        <w:t>Cicer arietinum</w:t>
      </w:r>
      <w:r w:rsidRPr="00127104">
        <w:rPr>
          <w:rFonts w:cs="Arial"/>
          <w:szCs w:val="18"/>
          <w:lang w:val="en-US"/>
        </w:rPr>
        <w:t xml:space="preserve"> L.), International Journal of Food Sciences and Nutrition, 55 (7), 547-554.</w:t>
      </w:r>
    </w:p>
    <w:p w14:paraId="2CF64D67" w14:textId="5BD9B0D7" w:rsidR="00363CB5" w:rsidRPr="00127104" w:rsidRDefault="00363CB5" w:rsidP="00363CB5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Rawal V., Bansal P.,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r w:rsidRPr="00127104">
        <w:rPr>
          <w:rFonts w:cs="Arial"/>
          <w:color w:val="000000"/>
          <w:szCs w:val="18"/>
          <w:lang w:val="en-US"/>
        </w:rPr>
        <w:t xml:space="preserve">Tyagi K., </w:t>
      </w:r>
      <w:r w:rsidR="00857795" w:rsidRPr="00127104">
        <w:rPr>
          <w:rFonts w:cs="Arial"/>
          <w:color w:val="000000"/>
          <w:szCs w:val="18"/>
          <w:lang w:val="en-US"/>
        </w:rPr>
        <w:t xml:space="preserve">2019, </w:t>
      </w:r>
      <w:r w:rsidRPr="00127104">
        <w:rPr>
          <w:rFonts w:cs="Arial"/>
          <w:color w:val="000000"/>
          <w:szCs w:val="18"/>
          <w:lang w:val="en-US"/>
        </w:rPr>
        <w:t>Chickpea: transformation in production conditions</w:t>
      </w:r>
      <w:r w:rsidR="00857795" w:rsidRPr="00127104">
        <w:rPr>
          <w:rFonts w:cs="Arial"/>
          <w:color w:val="000000"/>
          <w:szCs w:val="18"/>
          <w:lang w:val="en-US"/>
        </w:rPr>
        <w:t xml:space="preserve">, </w:t>
      </w:r>
      <w:proofErr w:type="spellStart"/>
      <w:r w:rsidRPr="00127104">
        <w:rPr>
          <w:rFonts w:cs="Arial"/>
          <w:color w:val="000000"/>
          <w:szCs w:val="18"/>
          <w:lang w:val="en-US"/>
        </w:rPr>
        <w:t>Chp</w:t>
      </w:r>
      <w:proofErr w:type="spellEnd"/>
      <w:r w:rsidRPr="00127104">
        <w:rPr>
          <w:rFonts w:cs="Arial"/>
          <w:color w:val="000000"/>
          <w:szCs w:val="18"/>
          <w:lang w:val="en-US"/>
        </w:rPr>
        <w:t>. 3</w:t>
      </w:r>
      <w:r w:rsidR="00857795" w:rsidRPr="00127104">
        <w:rPr>
          <w:rFonts w:cs="Arial"/>
          <w:color w:val="000000"/>
          <w:szCs w:val="18"/>
          <w:lang w:val="en-US"/>
        </w:rPr>
        <w:t xml:space="preserve">, </w:t>
      </w:r>
      <w:r w:rsidRPr="00127104">
        <w:rPr>
          <w:rFonts w:cs="Arial"/>
          <w:color w:val="000000"/>
          <w:szCs w:val="18"/>
          <w:lang w:val="en-US"/>
        </w:rPr>
        <w:t xml:space="preserve">In </w:t>
      </w:r>
      <w:r w:rsidRPr="00127104">
        <w:rPr>
          <w:rFonts w:cs="Arial"/>
          <w:szCs w:val="18"/>
          <w:lang w:val="en-US"/>
        </w:rPr>
        <w:t xml:space="preserve">Rawal V., </w:t>
      </w:r>
      <w:r w:rsidR="00BF6612">
        <w:rPr>
          <w:rFonts w:cs="Arial"/>
          <w:szCs w:val="18"/>
          <w:lang w:val="en-US"/>
        </w:rPr>
        <w:t xml:space="preserve">and </w:t>
      </w:r>
      <w:r w:rsidRPr="00127104">
        <w:rPr>
          <w:rFonts w:cs="Arial"/>
          <w:szCs w:val="18"/>
          <w:lang w:val="en-US"/>
        </w:rPr>
        <w:t>Navarro D. K. (</w:t>
      </w:r>
      <w:proofErr w:type="spellStart"/>
      <w:proofErr w:type="gramStart"/>
      <w:r w:rsidRPr="00127104">
        <w:rPr>
          <w:rFonts w:cs="Arial"/>
          <w:szCs w:val="18"/>
          <w:lang w:val="en-US"/>
        </w:rPr>
        <w:t>Ed.s</w:t>
      </w:r>
      <w:proofErr w:type="spellEnd"/>
      <w:proofErr w:type="gramEnd"/>
      <w:r w:rsidRPr="00127104">
        <w:rPr>
          <w:rFonts w:cs="Arial"/>
          <w:szCs w:val="18"/>
          <w:lang w:val="en-US"/>
        </w:rPr>
        <w:t xml:space="preserve">), </w:t>
      </w:r>
      <w:r w:rsidRPr="00127104">
        <w:rPr>
          <w:rFonts w:cs="Arial"/>
          <w:i/>
          <w:iCs/>
          <w:szCs w:val="18"/>
          <w:lang w:val="en-US"/>
        </w:rPr>
        <w:t>The Global economy of pulses</w:t>
      </w:r>
      <w:r w:rsidRPr="00127104">
        <w:rPr>
          <w:rFonts w:cs="Arial"/>
          <w:szCs w:val="18"/>
          <w:lang w:val="en-US"/>
        </w:rPr>
        <w:t xml:space="preserve">, FAO, Rome, </w:t>
      </w:r>
      <w:r w:rsidRPr="00127104">
        <w:rPr>
          <w:rFonts w:cs="Arial"/>
          <w:color w:val="000000"/>
          <w:szCs w:val="18"/>
          <w:lang w:val="en-US"/>
        </w:rPr>
        <w:t xml:space="preserve"> </w:t>
      </w:r>
      <w:r w:rsidR="00857795" w:rsidRPr="00127104">
        <w:rPr>
          <w:rFonts w:cs="Arial"/>
          <w:color w:val="000000"/>
          <w:szCs w:val="18"/>
          <w:lang w:val="en-US"/>
        </w:rPr>
        <w:t>201</w:t>
      </w:r>
      <w:r w:rsidRPr="00127104">
        <w:rPr>
          <w:rFonts w:cs="Arial"/>
          <w:color w:val="000000"/>
          <w:szCs w:val="18"/>
          <w:lang w:val="en-US"/>
        </w:rPr>
        <w:t>pp. 21-36.</w:t>
      </w:r>
    </w:p>
    <w:p w14:paraId="5E683924" w14:textId="7BD79F49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Wang N., </w:t>
      </w:r>
      <w:r w:rsidR="00451D78">
        <w:rPr>
          <w:rFonts w:cs="Arial"/>
          <w:color w:val="000000"/>
          <w:szCs w:val="18"/>
          <w:lang w:val="en-US"/>
        </w:rPr>
        <w:t xml:space="preserve">and </w:t>
      </w:r>
      <w:proofErr w:type="spellStart"/>
      <w:r w:rsidRPr="00127104">
        <w:rPr>
          <w:rFonts w:cs="Arial"/>
          <w:color w:val="000000"/>
          <w:szCs w:val="18"/>
          <w:lang w:val="en-US"/>
        </w:rPr>
        <w:t>Daun</w:t>
      </w:r>
      <w:proofErr w:type="spellEnd"/>
      <w:r w:rsidRPr="00127104">
        <w:rPr>
          <w:rFonts w:cs="Arial"/>
          <w:color w:val="000000"/>
          <w:szCs w:val="18"/>
          <w:lang w:val="en-US"/>
        </w:rPr>
        <w:t>, J.K., 2005, Determination of cooking times of pulses using an automated Mattson cooker apparatus</w:t>
      </w:r>
      <w:r w:rsidRPr="00BF6612">
        <w:rPr>
          <w:rFonts w:cs="Arial"/>
          <w:color w:val="000000"/>
          <w:szCs w:val="18"/>
          <w:lang w:val="en-US"/>
        </w:rPr>
        <w:t xml:space="preserve">, </w:t>
      </w:r>
      <w:r w:rsidR="003C59A3" w:rsidRPr="003C59A3">
        <w:rPr>
          <w:rFonts w:cs="Arial"/>
          <w:color w:val="000000"/>
          <w:szCs w:val="18"/>
          <w:lang w:val="en-US"/>
        </w:rPr>
        <w:t>Journal of the Science of Food and Agriculture</w:t>
      </w:r>
      <w:r w:rsidRPr="00BF6612">
        <w:rPr>
          <w:rFonts w:cs="Arial"/>
          <w:color w:val="000000"/>
          <w:szCs w:val="18"/>
          <w:lang w:val="en-US"/>
        </w:rPr>
        <w:t>,</w:t>
      </w:r>
      <w:r w:rsidRPr="00127104">
        <w:rPr>
          <w:rFonts w:cs="Arial"/>
          <w:color w:val="000000"/>
          <w:szCs w:val="18"/>
          <w:lang w:val="en-US"/>
        </w:rPr>
        <w:t xml:space="preserve"> 85, 1631-1635.</w:t>
      </w:r>
    </w:p>
    <w:p w14:paraId="5F64F4AA" w14:textId="77777777" w:rsidR="00D05572" w:rsidRPr="00127104" w:rsidRDefault="00D05572" w:rsidP="00D05572">
      <w:pPr>
        <w:ind w:left="284" w:hanging="284"/>
        <w:rPr>
          <w:rFonts w:cs="Arial"/>
          <w:color w:val="000000"/>
          <w:szCs w:val="18"/>
          <w:lang w:val="en-US"/>
        </w:rPr>
      </w:pPr>
      <w:r w:rsidRPr="00127104">
        <w:rPr>
          <w:rFonts w:cs="Arial"/>
          <w:color w:val="000000"/>
          <w:szCs w:val="18"/>
          <w:lang w:val="en-US"/>
        </w:rPr>
        <w:t xml:space="preserve">Wang N., </w:t>
      </w:r>
      <w:proofErr w:type="spellStart"/>
      <w:r w:rsidRPr="00127104">
        <w:rPr>
          <w:rFonts w:cs="Arial"/>
          <w:color w:val="000000"/>
          <w:szCs w:val="18"/>
          <w:lang w:val="en-US"/>
        </w:rPr>
        <w:t>Panozzo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J. F., Wood J., Malcolmson L. J, </w:t>
      </w:r>
      <w:proofErr w:type="spellStart"/>
      <w:r w:rsidRPr="00127104">
        <w:rPr>
          <w:rFonts w:cs="Arial"/>
          <w:color w:val="000000"/>
          <w:szCs w:val="18"/>
          <w:lang w:val="en-US"/>
        </w:rPr>
        <w:t>Arganosa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G. C., </w:t>
      </w:r>
      <w:proofErr w:type="spellStart"/>
      <w:r w:rsidRPr="00127104">
        <w:rPr>
          <w:rFonts w:cs="Arial"/>
          <w:color w:val="000000"/>
          <w:szCs w:val="18"/>
          <w:lang w:val="en-US"/>
        </w:rPr>
        <w:t>Baik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B.</w:t>
      </w:r>
      <w:r w:rsidRPr="00127104">
        <w:rPr>
          <w:rFonts w:ascii="Cambria Math" w:hAnsi="Cambria Math" w:cs="Cambria Math"/>
          <w:color w:val="000000"/>
          <w:szCs w:val="18"/>
          <w:lang w:val="en-US"/>
        </w:rPr>
        <w:t>‐</w:t>
      </w:r>
      <w:r w:rsidRPr="00127104">
        <w:rPr>
          <w:rFonts w:cs="Arial"/>
          <w:color w:val="000000"/>
          <w:szCs w:val="18"/>
          <w:lang w:val="en-US"/>
        </w:rPr>
        <w:t xml:space="preserve">K., </w:t>
      </w:r>
      <w:proofErr w:type="spellStart"/>
      <w:r w:rsidRPr="00127104">
        <w:rPr>
          <w:rFonts w:cs="Arial"/>
          <w:color w:val="000000"/>
          <w:szCs w:val="18"/>
          <w:lang w:val="en-US"/>
        </w:rPr>
        <w:t>Driedger</w:t>
      </w:r>
      <w:proofErr w:type="spellEnd"/>
      <w:r w:rsidRPr="00127104">
        <w:rPr>
          <w:rFonts w:cs="Arial"/>
          <w:color w:val="000000"/>
          <w:szCs w:val="18"/>
          <w:lang w:val="en-US"/>
        </w:rPr>
        <w:t xml:space="preserve"> D., Han J. L., 2012, AACCI Approved Methods Technical Committee Report: Collaborative study on a method for determining firmness of cooked pulses (AACCI Method 56-36.01), Cereal Foods World, 57 (5), 230-234.</w:t>
      </w:r>
    </w:p>
    <w:p w14:paraId="4C0F6C6F" w14:textId="3333EADD" w:rsidR="00F33326" w:rsidRPr="00127104" w:rsidRDefault="00D05572" w:rsidP="00D05572">
      <w:pPr>
        <w:pStyle w:val="CETReferencetext"/>
        <w:rPr>
          <w:rFonts w:eastAsiaTheme="minorHAnsi" w:cs="Arial"/>
          <w:color w:val="000000"/>
          <w:szCs w:val="18"/>
          <w:lang w:val="en-US"/>
        </w:rPr>
      </w:pPr>
      <w:r w:rsidRPr="00127104">
        <w:rPr>
          <w:rFonts w:eastAsiaTheme="minorHAnsi" w:cs="Arial"/>
          <w:color w:val="000000"/>
          <w:szCs w:val="18"/>
          <w:lang w:val="en-US"/>
        </w:rPr>
        <w:t xml:space="preserve">Williams P. C., </w:t>
      </w:r>
      <w:proofErr w:type="spellStart"/>
      <w:r w:rsidRPr="00127104">
        <w:rPr>
          <w:rFonts w:eastAsiaTheme="minorHAnsi" w:cs="Arial"/>
          <w:color w:val="000000"/>
          <w:szCs w:val="18"/>
          <w:lang w:val="en-US"/>
        </w:rPr>
        <w:t>Nakoul</w:t>
      </w:r>
      <w:proofErr w:type="spellEnd"/>
      <w:r w:rsidRPr="00127104">
        <w:rPr>
          <w:rFonts w:eastAsiaTheme="minorHAnsi" w:cs="Arial"/>
          <w:color w:val="000000"/>
          <w:szCs w:val="18"/>
          <w:lang w:val="en-US"/>
        </w:rPr>
        <w:t xml:space="preserve"> H., Singh K. </w:t>
      </w:r>
      <w:proofErr w:type="gramStart"/>
      <w:r w:rsidRPr="00127104">
        <w:rPr>
          <w:rFonts w:eastAsiaTheme="minorHAnsi" w:cs="Arial"/>
          <w:color w:val="000000"/>
          <w:szCs w:val="18"/>
          <w:lang w:val="en-US"/>
        </w:rPr>
        <w:t>B,,</w:t>
      </w:r>
      <w:proofErr w:type="gramEnd"/>
      <w:r w:rsidRPr="00127104">
        <w:rPr>
          <w:rFonts w:eastAsiaTheme="minorHAnsi" w:cs="Arial"/>
          <w:color w:val="000000"/>
          <w:szCs w:val="18"/>
          <w:lang w:val="en-US"/>
        </w:rPr>
        <w:t xml:space="preserve"> 1983, Relationship between cooking time and some physical characteristics in chickpeas (</w:t>
      </w:r>
      <w:r w:rsidRPr="00127104">
        <w:rPr>
          <w:rFonts w:eastAsiaTheme="minorHAnsi" w:cs="Arial"/>
          <w:i/>
          <w:iCs/>
          <w:color w:val="000000"/>
          <w:szCs w:val="18"/>
          <w:lang w:val="en-US"/>
        </w:rPr>
        <w:t>Cicer arietinum</w:t>
      </w:r>
      <w:r w:rsidRPr="00127104">
        <w:rPr>
          <w:rFonts w:eastAsiaTheme="minorHAnsi" w:cs="Arial"/>
          <w:color w:val="000000"/>
          <w:szCs w:val="18"/>
          <w:lang w:val="en-US"/>
        </w:rPr>
        <w:t xml:space="preserve"> L.), </w:t>
      </w:r>
      <w:r w:rsidR="003C59A3" w:rsidRPr="003C59A3">
        <w:rPr>
          <w:rFonts w:cs="Arial"/>
          <w:color w:val="000000"/>
          <w:szCs w:val="18"/>
          <w:lang w:val="en-US"/>
        </w:rPr>
        <w:t xml:space="preserve">Journal of the Science of Food and </w:t>
      </w:r>
      <w:r w:rsidR="003C59A3" w:rsidRPr="00BF6612">
        <w:rPr>
          <w:rFonts w:cs="Arial"/>
          <w:color w:val="000000"/>
          <w:szCs w:val="18"/>
          <w:lang w:val="en-US"/>
        </w:rPr>
        <w:t>Agriculture</w:t>
      </w:r>
      <w:r w:rsidRPr="00BF6612">
        <w:rPr>
          <w:rFonts w:eastAsiaTheme="minorHAnsi" w:cs="Arial"/>
          <w:color w:val="000000"/>
          <w:szCs w:val="18"/>
          <w:lang w:val="en-US"/>
        </w:rPr>
        <w:t>, 34,</w:t>
      </w:r>
      <w:r w:rsidRPr="00127104">
        <w:rPr>
          <w:rFonts w:eastAsiaTheme="minorHAnsi" w:cs="Arial"/>
          <w:color w:val="000000"/>
          <w:szCs w:val="18"/>
          <w:lang w:val="en-US"/>
        </w:rPr>
        <w:t xml:space="preserve"> 492-496. </w:t>
      </w:r>
    </w:p>
    <w:p w14:paraId="77F83995" w14:textId="77777777" w:rsidR="00852903" w:rsidRDefault="00F33326" w:rsidP="00D05572">
      <w:pPr>
        <w:pStyle w:val="CETReferencetext"/>
        <w:rPr>
          <w:lang w:val="en-US"/>
        </w:rPr>
      </w:pPr>
      <w:r w:rsidRPr="00127104">
        <w:rPr>
          <w:lang w:val="en-US"/>
        </w:rPr>
        <w:t xml:space="preserve">Wood J. A., 2017, Evaluation of </w:t>
      </w:r>
      <w:r w:rsidR="00CC1D62" w:rsidRPr="00127104">
        <w:rPr>
          <w:lang w:val="en-US"/>
        </w:rPr>
        <w:t>c</w:t>
      </w:r>
      <w:r w:rsidRPr="00127104">
        <w:rPr>
          <w:lang w:val="en-US"/>
        </w:rPr>
        <w:t xml:space="preserve">ooking </w:t>
      </w:r>
      <w:r w:rsidR="00CC1D62" w:rsidRPr="00127104">
        <w:rPr>
          <w:lang w:val="en-US"/>
        </w:rPr>
        <w:t>time in pulses</w:t>
      </w:r>
      <w:r w:rsidRPr="00127104">
        <w:rPr>
          <w:lang w:val="en-US"/>
        </w:rPr>
        <w:t xml:space="preserve">: A </w:t>
      </w:r>
      <w:r w:rsidR="00CC1D62" w:rsidRPr="00127104">
        <w:rPr>
          <w:lang w:val="en-US"/>
        </w:rPr>
        <w:t>r</w:t>
      </w:r>
      <w:r w:rsidRPr="00127104">
        <w:rPr>
          <w:lang w:val="en-US"/>
        </w:rPr>
        <w:t>eview, Cereal Chemistry, 94(1), 32-48</w:t>
      </w:r>
      <w:r w:rsidR="00CC1D62" w:rsidRPr="00127104">
        <w:rPr>
          <w:lang w:val="en-US"/>
        </w:rPr>
        <w:t>.</w:t>
      </w:r>
    </w:p>
    <w:sectPr w:rsidR="00852903" w:rsidSect="009C10B2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053A9" w14:textId="77777777" w:rsidR="005057F8" w:rsidRDefault="005057F8" w:rsidP="004F5E36">
      <w:r>
        <w:separator/>
      </w:r>
    </w:p>
  </w:endnote>
  <w:endnote w:type="continuationSeparator" w:id="0">
    <w:p w14:paraId="04401337" w14:textId="77777777" w:rsidR="005057F8" w:rsidRDefault="005057F8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UAlbertina">
    <w:altName w:val="Cambria"/>
    <w:charset w:val="00"/>
    <w:family w:val="roman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venir LT Std 65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??????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MCOKG F+ STIX Math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F7F3E" w14:textId="77777777" w:rsidR="005057F8" w:rsidRDefault="005057F8" w:rsidP="004F5E36">
      <w:r>
        <w:separator/>
      </w:r>
    </w:p>
  </w:footnote>
  <w:footnote w:type="continuationSeparator" w:id="0">
    <w:p w14:paraId="487A0284" w14:textId="77777777" w:rsidR="005057F8" w:rsidRDefault="005057F8" w:rsidP="004F5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F0F1E"/>
    <w:multiLevelType w:val="multilevel"/>
    <w:tmpl w:val="48C8AB6E"/>
    <w:lvl w:ilvl="0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entative="1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entative="1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entative="1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entative="1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entative="1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entative="1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11" w15:restartNumberingAfterBreak="0">
    <w:nsid w:val="14F24158"/>
    <w:multiLevelType w:val="multilevel"/>
    <w:tmpl w:val="0512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1439A5"/>
    <w:multiLevelType w:val="multilevel"/>
    <w:tmpl w:val="8260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38217E"/>
    <w:multiLevelType w:val="multilevel"/>
    <w:tmpl w:val="613808B2"/>
    <w:lvl w:ilvl="0">
      <w:start w:val="1"/>
      <w:numFmt w:val="decimal"/>
      <w:suff w:val="space"/>
      <w:lvlText w:val="Chapter %1"/>
      <w:lvlJc w:val="left"/>
      <w:pPr>
        <w:ind w:left="2694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572E2"/>
    <w:multiLevelType w:val="hybridMultilevel"/>
    <w:tmpl w:val="3B78E824"/>
    <w:lvl w:ilvl="0" w:tplc="8DD83E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A1CB9"/>
    <w:multiLevelType w:val="hybridMultilevel"/>
    <w:tmpl w:val="CCC8D13C"/>
    <w:lvl w:ilvl="0" w:tplc="4B545C0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664FD"/>
    <w:multiLevelType w:val="hybridMultilevel"/>
    <w:tmpl w:val="29F27FEE"/>
    <w:lvl w:ilvl="0" w:tplc="0410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02765E"/>
    <w:multiLevelType w:val="multilevel"/>
    <w:tmpl w:val="8E8C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FD750C"/>
    <w:multiLevelType w:val="multilevel"/>
    <w:tmpl w:val="597AE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ED6585"/>
    <w:multiLevelType w:val="multilevel"/>
    <w:tmpl w:val="EBFE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7196682">
    <w:abstractNumId w:val="13"/>
  </w:num>
  <w:num w:numId="2" w16cid:durableId="169416580">
    <w:abstractNumId w:val="8"/>
  </w:num>
  <w:num w:numId="3" w16cid:durableId="605817750">
    <w:abstractNumId w:val="3"/>
  </w:num>
  <w:num w:numId="4" w16cid:durableId="432436334">
    <w:abstractNumId w:val="2"/>
  </w:num>
  <w:num w:numId="5" w16cid:durableId="1411198776">
    <w:abstractNumId w:val="1"/>
  </w:num>
  <w:num w:numId="6" w16cid:durableId="1571619171">
    <w:abstractNumId w:val="0"/>
  </w:num>
  <w:num w:numId="7" w16cid:durableId="2090344236">
    <w:abstractNumId w:val="9"/>
  </w:num>
  <w:num w:numId="8" w16cid:durableId="491337333">
    <w:abstractNumId w:val="7"/>
  </w:num>
  <w:num w:numId="9" w16cid:durableId="1203978240">
    <w:abstractNumId w:val="6"/>
  </w:num>
  <w:num w:numId="10" w16cid:durableId="1411731728">
    <w:abstractNumId w:val="5"/>
  </w:num>
  <w:num w:numId="11" w16cid:durableId="1448087350">
    <w:abstractNumId w:val="4"/>
  </w:num>
  <w:num w:numId="12" w16cid:durableId="1135681872">
    <w:abstractNumId w:val="14"/>
  </w:num>
  <w:num w:numId="13" w16cid:durableId="2137063814">
    <w:abstractNumId w:val="18"/>
  </w:num>
  <w:num w:numId="14" w16cid:durableId="897713710">
    <w:abstractNumId w:val="19"/>
  </w:num>
  <w:num w:numId="15" w16cid:durableId="957687897">
    <w:abstractNumId w:val="13"/>
  </w:num>
  <w:num w:numId="16" w16cid:durableId="721713940">
    <w:abstractNumId w:val="13"/>
  </w:num>
  <w:num w:numId="17" w16cid:durableId="581334204">
    <w:abstractNumId w:val="17"/>
  </w:num>
  <w:num w:numId="18" w16cid:durableId="763498466">
    <w:abstractNumId w:val="10"/>
  </w:num>
  <w:num w:numId="19" w16cid:durableId="1027826678">
    <w:abstractNumId w:val="20"/>
  </w:num>
  <w:num w:numId="20" w16cid:durableId="100802214">
    <w:abstractNumId w:val="11"/>
  </w:num>
  <w:num w:numId="21" w16cid:durableId="870149419">
    <w:abstractNumId w:val="16"/>
  </w:num>
  <w:num w:numId="22" w16cid:durableId="2137485442">
    <w:abstractNumId w:val="12"/>
  </w:num>
  <w:num w:numId="23" w16cid:durableId="2093892969">
    <w:abstractNumId w:val="22"/>
  </w:num>
  <w:num w:numId="24" w16cid:durableId="722994550">
    <w:abstractNumId w:val="21"/>
  </w:num>
  <w:num w:numId="25" w16cid:durableId="815225388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567"/>
  <w:hyphenationZone w:val="283"/>
  <w:clickAndTypeStyle w:val="CETBodytext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27C0"/>
    <w:rsid w:val="00002C92"/>
    <w:rsid w:val="00002EF2"/>
    <w:rsid w:val="0000351D"/>
    <w:rsid w:val="0000375C"/>
    <w:rsid w:val="00003BFC"/>
    <w:rsid w:val="00003C3E"/>
    <w:rsid w:val="00004ED6"/>
    <w:rsid w:val="000052FB"/>
    <w:rsid w:val="00005649"/>
    <w:rsid w:val="000060EA"/>
    <w:rsid w:val="00010F40"/>
    <w:rsid w:val="000117CB"/>
    <w:rsid w:val="00012362"/>
    <w:rsid w:val="000127D7"/>
    <w:rsid w:val="00016477"/>
    <w:rsid w:val="00017134"/>
    <w:rsid w:val="00017CD7"/>
    <w:rsid w:val="000218B8"/>
    <w:rsid w:val="00021B34"/>
    <w:rsid w:val="00023F94"/>
    <w:rsid w:val="00024535"/>
    <w:rsid w:val="00025A0E"/>
    <w:rsid w:val="000277E8"/>
    <w:rsid w:val="0003067C"/>
    <w:rsid w:val="0003148D"/>
    <w:rsid w:val="000318B3"/>
    <w:rsid w:val="000356E3"/>
    <w:rsid w:val="00036518"/>
    <w:rsid w:val="0003680B"/>
    <w:rsid w:val="00037B4E"/>
    <w:rsid w:val="00037ED5"/>
    <w:rsid w:val="000411DB"/>
    <w:rsid w:val="00041DFD"/>
    <w:rsid w:val="00042C19"/>
    <w:rsid w:val="00043425"/>
    <w:rsid w:val="00043AA1"/>
    <w:rsid w:val="00044648"/>
    <w:rsid w:val="0004523B"/>
    <w:rsid w:val="000457B5"/>
    <w:rsid w:val="000464BB"/>
    <w:rsid w:val="00046850"/>
    <w:rsid w:val="00046CB2"/>
    <w:rsid w:val="00047D7F"/>
    <w:rsid w:val="00050DCA"/>
    <w:rsid w:val="00051566"/>
    <w:rsid w:val="00051D99"/>
    <w:rsid w:val="000539F2"/>
    <w:rsid w:val="000557D8"/>
    <w:rsid w:val="00056FB6"/>
    <w:rsid w:val="0005782F"/>
    <w:rsid w:val="00060312"/>
    <w:rsid w:val="00060B60"/>
    <w:rsid w:val="00060F72"/>
    <w:rsid w:val="00061F42"/>
    <w:rsid w:val="0006258A"/>
    <w:rsid w:val="0006258E"/>
    <w:rsid w:val="00062A9A"/>
    <w:rsid w:val="000630E4"/>
    <w:rsid w:val="000636D1"/>
    <w:rsid w:val="00064132"/>
    <w:rsid w:val="00065058"/>
    <w:rsid w:val="000651BA"/>
    <w:rsid w:val="00065D51"/>
    <w:rsid w:val="00066601"/>
    <w:rsid w:val="000700FC"/>
    <w:rsid w:val="00070575"/>
    <w:rsid w:val="00071024"/>
    <w:rsid w:val="00072D77"/>
    <w:rsid w:val="00073B3F"/>
    <w:rsid w:val="00073EAA"/>
    <w:rsid w:val="000764E6"/>
    <w:rsid w:val="000805A1"/>
    <w:rsid w:val="0008170E"/>
    <w:rsid w:val="00081811"/>
    <w:rsid w:val="00081B4F"/>
    <w:rsid w:val="0008206E"/>
    <w:rsid w:val="0008257E"/>
    <w:rsid w:val="00082C18"/>
    <w:rsid w:val="000832FD"/>
    <w:rsid w:val="0008359C"/>
    <w:rsid w:val="00086C39"/>
    <w:rsid w:val="0008720E"/>
    <w:rsid w:val="00087BDB"/>
    <w:rsid w:val="000911C9"/>
    <w:rsid w:val="00092746"/>
    <w:rsid w:val="00092AC0"/>
    <w:rsid w:val="00092C3F"/>
    <w:rsid w:val="00092D0A"/>
    <w:rsid w:val="0009459F"/>
    <w:rsid w:val="000946F4"/>
    <w:rsid w:val="00095586"/>
    <w:rsid w:val="0009600A"/>
    <w:rsid w:val="000967A5"/>
    <w:rsid w:val="00096A19"/>
    <w:rsid w:val="000971C2"/>
    <w:rsid w:val="00097584"/>
    <w:rsid w:val="000A03B2"/>
    <w:rsid w:val="000A0B49"/>
    <w:rsid w:val="000A1A1E"/>
    <w:rsid w:val="000A3947"/>
    <w:rsid w:val="000A3B79"/>
    <w:rsid w:val="000A54E2"/>
    <w:rsid w:val="000A5A40"/>
    <w:rsid w:val="000A5C12"/>
    <w:rsid w:val="000A5DA3"/>
    <w:rsid w:val="000A62D2"/>
    <w:rsid w:val="000A7B41"/>
    <w:rsid w:val="000B044C"/>
    <w:rsid w:val="000B09AF"/>
    <w:rsid w:val="000B0E1D"/>
    <w:rsid w:val="000B2B62"/>
    <w:rsid w:val="000B3CCD"/>
    <w:rsid w:val="000B4400"/>
    <w:rsid w:val="000B7071"/>
    <w:rsid w:val="000B709D"/>
    <w:rsid w:val="000C178A"/>
    <w:rsid w:val="000C230B"/>
    <w:rsid w:val="000C25F4"/>
    <w:rsid w:val="000C2F4A"/>
    <w:rsid w:val="000C369F"/>
    <w:rsid w:val="000C3928"/>
    <w:rsid w:val="000C3BEB"/>
    <w:rsid w:val="000C7B0B"/>
    <w:rsid w:val="000D0472"/>
    <w:rsid w:val="000D2C23"/>
    <w:rsid w:val="000D34BE"/>
    <w:rsid w:val="000D402D"/>
    <w:rsid w:val="000D4624"/>
    <w:rsid w:val="000E05B5"/>
    <w:rsid w:val="000E102F"/>
    <w:rsid w:val="000E2483"/>
    <w:rsid w:val="000E3654"/>
    <w:rsid w:val="000E36F1"/>
    <w:rsid w:val="000E3A73"/>
    <w:rsid w:val="000E3FCD"/>
    <w:rsid w:val="000E414A"/>
    <w:rsid w:val="000F093C"/>
    <w:rsid w:val="000F1426"/>
    <w:rsid w:val="000F16BD"/>
    <w:rsid w:val="000F1E16"/>
    <w:rsid w:val="000F27D5"/>
    <w:rsid w:val="000F32D9"/>
    <w:rsid w:val="000F38DB"/>
    <w:rsid w:val="000F787B"/>
    <w:rsid w:val="001004BF"/>
    <w:rsid w:val="00100B95"/>
    <w:rsid w:val="001018F6"/>
    <w:rsid w:val="0010415A"/>
    <w:rsid w:val="0010522F"/>
    <w:rsid w:val="001066D9"/>
    <w:rsid w:val="00107C72"/>
    <w:rsid w:val="0011203A"/>
    <w:rsid w:val="00113107"/>
    <w:rsid w:val="001132AE"/>
    <w:rsid w:val="00113427"/>
    <w:rsid w:val="001138DA"/>
    <w:rsid w:val="00114437"/>
    <w:rsid w:val="00114865"/>
    <w:rsid w:val="00114DC7"/>
    <w:rsid w:val="001151F5"/>
    <w:rsid w:val="001154CC"/>
    <w:rsid w:val="00115EF5"/>
    <w:rsid w:val="00116EB4"/>
    <w:rsid w:val="001179CE"/>
    <w:rsid w:val="0012060F"/>
    <w:rsid w:val="00120691"/>
    <w:rsid w:val="0012091F"/>
    <w:rsid w:val="001212E4"/>
    <w:rsid w:val="00124397"/>
    <w:rsid w:val="001249CF"/>
    <w:rsid w:val="001252D7"/>
    <w:rsid w:val="00125513"/>
    <w:rsid w:val="00126AF0"/>
    <w:rsid w:val="00126BC2"/>
    <w:rsid w:val="00127104"/>
    <w:rsid w:val="00127518"/>
    <w:rsid w:val="00127B8D"/>
    <w:rsid w:val="001308B6"/>
    <w:rsid w:val="001309D9"/>
    <w:rsid w:val="0013121F"/>
    <w:rsid w:val="00131FAB"/>
    <w:rsid w:val="00131FE6"/>
    <w:rsid w:val="001321DD"/>
    <w:rsid w:val="0013263F"/>
    <w:rsid w:val="00132F1F"/>
    <w:rsid w:val="001331DA"/>
    <w:rsid w:val="00133640"/>
    <w:rsid w:val="00133C32"/>
    <w:rsid w:val="00134301"/>
    <w:rsid w:val="00134DE4"/>
    <w:rsid w:val="00136182"/>
    <w:rsid w:val="001379C0"/>
    <w:rsid w:val="00140053"/>
    <w:rsid w:val="00140189"/>
    <w:rsid w:val="001402CC"/>
    <w:rsid w:val="0014034D"/>
    <w:rsid w:val="0014154B"/>
    <w:rsid w:val="00141668"/>
    <w:rsid w:val="00142618"/>
    <w:rsid w:val="0014286A"/>
    <w:rsid w:val="001431FB"/>
    <w:rsid w:val="0014452C"/>
    <w:rsid w:val="00145A8D"/>
    <w:rsid w:val="00145FF7"/>
    <w:rsid w:val="001468CB"/>
    <w:rsid w:val="00146996"/>
    <w:rsid w:val="00146BC7"/>
    <w:rsid w:val="00146C06"/>
    <w:rsid w:val="0014778B"/>
    <w:rsid w:val="00150E59"/>
    <w:rsid w:val="00150F8F"/>
    <w:rsid w:val="00152A29"/>
    <w:rsid w:val="00152DE3"/>
    <w:rsid w:val="00152E14"/>
    <w:rsid w:val="0015651A"/>
    <w:rsid w:val="00162F99"/>
    <w:rsid w:val="00164CF9"/>
    <w:rsid w:val="0016579B"/>
    <w:rsid w:val="001657BF"/>
    <w:rsid w:val="00165927"/>
    <w:rsid w:val="00166A24"/>
    <w:rsid w:val="00170568"/>
    <w:rsid w:val="00173D63"/>
    <w:rsid w:val="001740BE"/>
    <w:rsid w:val="00175BA1"/>
    <w:rsid w:val="00175FEC"/>
    <w:rsid w:val="001824AA"/>
    <w:rsid w:val="00183EA8"/>
    <w:rsid w:val="00184AD6"/>
    <w:rsid w:val="00185111"/>
    <w:rsid w:val="00185148"/>
    <w:rsid w:val="0018517E"/>
    <w:rsid w:val="001851DE"/>
    <w:rsid w:val="00186200"/>
    <w:rsid w:val="00187CF9"/>
    <w:rsid w:val="00187DB0"/>
    <w:rsid w:val="001928FA"/>
    <w:rsid w:val="001929C5"/>
    <w:rsid w:val="00193AAA"/>
    <w:rsid w:val="0019575F"/>
    <w:rsid w:val="00197153"/>
    <w:rsid w:val="0019742C"/>
    <w:rsid w:val="001A01A7"/>
    <w:rsid w:val="001A0E82"/>
    <w:rsid w:val="001A36B6"/>
    <w:rsid w:val="001A381D"/>
    <w:rsid w:val="001A399C"/>
    <w:rsid w:val="001A6383"/>
    <w:rsid w:val="001A6489"/>
    <w:rsid w:val="001A73C8"/>
    <w:rsid w:val="001B0349"/>
    <w:rsid w:val="001B061B"/>
    <w:rsid w:val="001B0780"/>
    <w:rsid w:val="001B08C9"/>
    <w:rsid w:val="001B28AF"/>
    <w:rsid w:val="001B30EE"/>
    <w:rsid w:val="001B3678"/>
    <w:rsid w:val="001B392C"/>
    <w:rsid w:val="001B4EE8"/>
    <w:rsid w:val="001B571C"/>
    <w:rsid w:val="001B65C1"/>
    <w:rsid w:val="001C1877"/>
    <w:rsid w:val="001C18A5"/>
    <w:rsid w:val="001C38DF"/>
    <w:rsid w:val="001C3F63"/>
    <w:rsid w:val="001C472F"/>
    <w:rsid w:val="001C4EE8"/>
    <w:rsid w:val="001C5D48"/>
    <w:rsid w:val="001C684B"/>
    <w:rsid w:val="001C70D0"/>
    <w:rsid w:val="001C70F5"/>
    <w:rsid w:val="001D10ED"/>
    <w:rsid w:val="001D4124"/>
    <w:rsid w:val="001D466E"/>
    <w:rsid w:val="001D4AED"/>
    <w:rsid w:val="001D53FC"/>
    <w:rsid w:val="001D54C9"/>
    <w:rsid w:val="001D5B07"/>
    <w:rsid w:val="001D5BD3"/>
    <w:rsid w:val="001D67E6"/>
    <w:rsid w:val="001E1FA3"/>
    <w:rsid w:val="001E32FE"/>
    <w:rsid w:val="001E4193"/>
    <w:rsid w:val="001E5F06"/>
    <w:rsid w:val="001E7359"/>
    <w:rsid w:val="001E7F54"/>
    <w:rsid w:val="001F0ECF"/>
    <w:rsid w:val="001F0F79"/>
    <w:rsid w:val="001F1B4D"/>
    <w:rsid w:val="001F226A"/>
    <w:rsid w:val="001F2693"/>
    <w:rsid w:val="001F4022"/>
    <w:rsid w:val="001F42A5"/>
    <w:rsid w:val="001F456C"/>
    <w:rsid w:val="001F4F52"/>
    <w:rsid w:val="001F59C4"/>
    <w:rsid w:val="001F736D"/>
    <w:rsid w:val="001F776E"/>
    <w:rsid w:val="001F7B9D"/>
    <w:rsid w:val="001F7E15"/>
    <w:rsid w:val="0020103C"/>
    <w:rsid w:val="00201625"/>
    <w:rsid w:val="002042F9"/>
    <w:rsid w:val="0020466C"/>
    <w:rsid w:val="00206B86"/>
    <w:rsid w:val="00207371"/>
    <w:rsid w:val="002078BB"/>
    <w:rsid w:val="00210268"/>
    <w:rsid w:val="00211728"/>
    <w:rsid w:val="00212E85"/>
    <w:rsid w:val="00213346"/>
    <w:rsid w:val="00213393"/>
    <w:rsid w:val="00214515"/>
    <w:rsid w:val="0021647E"/>
    <w:rsid w:val="0021799D"/>
    <w:rsid w:val="00217CA6"/>
    <w:rsid w:val="00220809"/>
    <w:rsid w:val="00220811"/>
    <w:rsid w:val="002214F5"/>
    <w:rsid w:val="002224B4"/>
    <w:rsid w:val="00224E29"/>
    <w:rsid w:val="00226FC3"/>
    <w:rsid w:val="0023086B"/>
    <w:rsid w:val="00230A09"/>
    <w:rsid w:val="00231F1F"/>
    <w:rsid w:val="002325D3"/>
    <w:rsid w:val="00233C7E"/>
    <w:rsid w:val="002348B2"/>
    <w:rsid w:val="002424AF"/>
    <w:rsid w:val="002426A5"/>
    <w:rsid w:val="002447EF"/>
    <w:rsid w:val="00244A73"/>
    <w:rsid w:val="002464D0"/>
    <w:rsid w:val="00247BD8"/>
    <w:rsid w:val="002513CC"/>
    <w:rsid w:val="00251550"/>
    <w:rsid w:val="0025253F"/>
    <w:rsid w:val="00252C1A"/>
    <w:rsid w:val="00252E32"/>
    <w:rsid w:val="00253D84"/>
    <w:rsid w:val="00254B35"/>
    <w:rsid w:val="00255249"/>
    <w:rsid w:val="00255457"/>
    <w:rsid w:val="002554D5"/>
    <w:rsid w:val="00256D38"/>
    <w:rsid w:val="00256E10"/>
    <w:rsid w:val="00257B89"/>
    <w:rsid w:val="0026168E"/>
    <w:rsid w:val="00261C98"/>
    <w:rsid w:val="002627B0"/>
    <w:rsid w:val="00263B05"/>
    <w:rsid w:val="00264341"/>
    <w:rsid w:val="00266674"/>
    <w:rsid w:val="00266B10"/>
    <w:rsid w:val="0026726F"/>
    <w:rsid w:val="002673BB"/>
    <w:rsid w:val="0027221A"/>
    <w:rsid w:val="0027225E"/>
    <w:rsid w:val="00272566"/>
    <w:rsid w:val="0027302C"/>
    <w:rsid w:val="00273B5C"/>
    <w:rsid w:val="00273F74"/>
    <w:rsid w:val="002759CF"/>
    <w:rsid w:val="00275B61"/>
    <w:rsid w:val="002806C9"/>
    <w:rsid w:val="00280CC3"/>
    <w:rsid w:val="0028198E"/>
    <w:rsid w:val="00281D70"/>
    <w:rsid w:val="00282656"/>
    <w:rsid w:val="0028288A"/>
    <w:rsid w:val="0028290A"/>
    <w:rsid w:val="002834A9"/>
    <w:rsid w:val="00283FF5"/>
    <w:rsid w:val="0028402C"/>
    <w:rsid w:val="002858C8"/>
    <w:rsid w:val="002908A5"/>
    <w:rsid w:val="00292509"/>
    <w:rsid w:val="002937A4"/>
    <w:rsid w:val="00293A29"/>
    <w:rsid w:val="00294266"/>
    <w:rsid w:val="002951A5"/>
    <w:rsid w:val="002956E5"/>
    <w:rsid w:val="00296B83"/>
    <w:rsid w:val="00297E6E"/>
    <w:rsid w:val="00297F7B"/>
    <w:rsid w:val="00297FCD"/>
    <w:rsid w:val="002A0F2C"/>
    <w:rsid w:val="002A3114"/>
    <w:rsid w:val="002A3A01"/>
    <w:rsid w:val="002A3A87"/>
    <w:rsid w:val="002A4328"/>
    <w:rsid w:val="002A4934"/>
    <w:rsid w:val="002A53A0"/>
    <w:rsid w:val="002A62C9"/>
    <w:rsid w:val="002A788B"/>
    <w:rsid w:val="002A7F56"/>
    <w:rsid w:val="002B0E9F"/>
    <w:rsid w:val="002B1D16"/>
    <w:rsid w:val="002B3844"/>
    <w:rsid w:val="002B4F31"/>
    <w:rsid w:val="002B5189"/>
    <w:rsid w:val="002B5994"/>
    <w:rsid w:val="002B7521"/>
    <w:rsid w:val="002B78CE"/>
    <w:rsid w:val="002C0C4B"/>
    <w:rsid w:val="002C1407"/>
    <w:rsid w:val="002C1ADF"/>
    <w:rsid w:val="002C2FB6"/>
    <w:rsid w:val="002C38FA"/>
    <w:rsid w:val="002C47C5"/>
    <w:rsid w:val="002C5992"/>
    <w:rsid w:val="002C5D11"/>
    <w:rsid w:val="002C7E0F"/>
    <w:rsid w:val="002D1166"/>
    <w:rsid w:val="002D1614"/>
    <w:rsid w:val="002D1AF6"/>
    <w:rsid w:val="002D2023"/>
    <w:rsid w:val="002D2807"/>
    <w:rsid w:val="002D2821"/>
    <w:rsid w:val="002D5239"/>
    <w:rsid w:val="002D5BCD"/>
    <w:rsid w:val="002D6014"/>
    <w:rsid w:val="002D669E"/>
    <w:rsid w:val="002D6987"/>
    <w:rsid w:val="002D6DED"/>
    <w:rsid w:val="002E1DA7"/>
    <w:rsid w:val="002E29CB"/>
    <w:rsid w:val="002E33CF"/>
    <w:rsid w:val="002E375F"/>
    <w:rsid w:val="002E45CC"/>
    <w:rsid w:val="002E60A4"/>
    <w:rsid w:val="002E68D3"/>
    <w:rsid w:val="002F0787"/>
    <w:rsid w:val="002F0890"/>
    <w:rsid w:val="002F092B"/>
    <w:rsid w:val="002F0A9F"/>
    <w:rsid w:val="002F0C59"/>
    <w:rsid w:val="002F1070"/>
    <w:rsid w:val="002F3C4D"/>
    <w:rsid w:val="002F3F96"/>
    <w:rsid w:val="002F5F78"/>
    <w:rsid w:val="002F6072"/>
    <w:rsid w:val="002F741B"/>
    <w:rsid w:val="002F78BC"/>
    <w:rsid w:val="003009B7"/>
    <w:rsid w:val="00300E56"/>
    <w:rsid w:val="003018A6"/>
    <w:rsid w:val="00301C7F"/>
    <w:rsid w:val="00302910"/>
    <w:rsid w:val="00303254"/>
    <w:rsid w:val="003039F9"/>
    <w:rsid w:val="0030469C"/>
    <w:rsid w:val="0030477D"/>
    <w:rsid w:val="00304ECC"/>
    <w:rsid w:val="00305039"/>
    <w:rsid w:val="00306EBB"/>
    <w:rsid w:val="003078B0"/>
    <w:rsid w:val="003137FC"/>
    <w:rsid w:val="00313FBA"/>
    <w:rsid w:val="00314956"/>
    <w:rsid w:val="00316670"/>
    <w:rsid w:val="003168C4"/>
    <w:rsid w:val="00316DE3"/>
    <w:rsid w:val="003174C9"/>
    <w:rsid w:val="00317577"/>
    <w:rsid w:val="00320C5D"/>
    <w:rsid w:val="00320DBA"/>
    <w:rsid w:val="00321363"/>
    <w:rsid w:val="00321CA6"/>
    <w:rsid w:val="003239A1"/>
    <w:rsid w:val="003246C6"/>
    <w:rsid w:val="0032523A"/>
    <w:rsid w:val="003262B4"/>
    <w:rsid w:val="00327F35"/>
    <w:rsid w:val="00330501"/>
    <w:rsid w:val="00332EE3"/>
    <w:rsid w:val="003337E9"/>
    <w:rsid w:val="00333FE5"/>
    <w:rsid w:val="003343E0"/>
    <w:rsid w:val="00334C09"/>
    <w:rsid w:val="003365E3"/>
    <w:rsid w:val="00337232"/>
    <w:rsid w:val="00340ADD"/>
    <w:rsid w:val="00340F26"/>
    <w:rsid w:val="00342AEB"/>
    <w:rsid w:val="0034342E"/>
    <w:rsid w:val="0034399F"/>
    <w:rsid w:val="00344047"/>
    <w:rsid w:val="003444FA"/>
    <w:rsid w:val="0034525C"/>
    <w:rsid w:val="00347828"/>
    <w:rsid w:val="00350DD6"/>
    <w:rsid w:val="00354A20"/>
    <w:rsid w:val="003560B4"/>
    <w:rsid w:val="0036036A"/>
    <w:rsid w:val="0036202F"/>
    <w:rsid w:val="00363A3B"/>
    <w:rsid w:val="00363CB5"/>
    <w:rsid w:val="00364C7C"/>
    <w:rsid w:val="00365FBC"/>
    <w:rsid w:val="00367E4F"/>
    <w:rsid w:val="00371C1E"/>
    <w:rsid w:val="003723D4"/>
    <w:rsid w:val="00372EE4"/>
    <w:rsid w:val="003739EA"/>
    <w:rsid w:val="00375234"/>
    <w:rsid w:val="0037621F"/>
    <w:rsid w:val="003831AC"/>
    <w:rsid w:val="00384CC8"/>
    <w:rsid w:val="00387199"/>
    <w:rsid w:val="003871FD"/>
    <w:rsid w:val="00390A8E"/>
    <w:rsid w:val="00392443"/>
    <w:rsid w:val="00392C88"/>
    <w:rsid w:val="00395AB7"/>
    <w:rsid w:val="00396C86"/>
    <w:rsid w:val="003A0646"/>
    <w:rsid w:val="003A082F"/>
    <w:rsid w:val="003A0E67"/>
    <w:rsid w:val="003A1387"/>
    <w:rsid w:val="003A1E30"/>
    <w:rsid w:val="003A23A1"/>
    <w:rsid w:val="003A2D46"/>
    <w:rsid w:val="003A4822"/>
    <w:rsid w:val="003A4D38"/>
    <w:rsid w:val="003A5DFC"/>
    <w:rsid w:val="003A6071"/>
    <w:rsid w:val="003A6211"/>
    <w:rsid w:val="003A71FC"/>
    <w:rsid w:val="003A7D1C"/>
    <w:rsid w:val="003B2C14"/>
    <w:rsid w:val="003B304B"/>
    <w:rsid w:val="003B3146"/>
    <w:rsid w:val="003B3CCE"/>
    <w:rsid w:val="003B4580"/>
    <w:rsid w:val="003B4EA0"/>
    <w:rsid w:val="003B60F3"/>
    <w:rsid w:val="003C0B58"/>
    <w:rsid w:val="003C1CFF"/>
    <w:rsid w:val="003C42D2"/>
    <w:rsid w:val="003C4EC0"/>
    <w:rsid w:val="003C5101"/>
    <w:rsid w:val="003C58FE"/>
    <w:rsid w:val="003C59A3"/>
    <w:rsid w:val="003D0DD8"/>
    <w:rsid w:val="003D13F9"/>
    <w:rsid w:val="003D183C"/>
    <w:rsid w:val="003D19EF"/>
    <w:rsid w:val="003D2064"/>
    <w:rsid w:val="003D2BF1"/>
    <w:rsid w:val="003D5998"/>
    <w:rsid w:val="003D5DD9"/>
    <w:rsid w:val="003D6BE2"/>
    <w:rsid w:val="003E00B9"/>
    <w:rsid w:val="003E0221"/>
    <w:rsid w:val="003E0C31"/>
    <w:rsid w:val="003E5574"/>
    <w:rsid w:val="003E5FED"/>
    <w:rsid w:val="003E74E5"/>
    <w:rsid w:val="003E7BAA"/>
    <w:rsid w:val="003E7CE0"/>
    <w:rsid w:val="003F015E"/>
    <w:rsid w:val="003F0923"/>
    <w:rsid w:val="003F26F0"/>
    <w:rsid w:val="003F63D8"/>
    <w:rsid w:val="003F7602"/>
    <w:rsid w:val="00400414"/>
    <w:rsid w:val="00401515"/>
    <w:rsid w:val="00401B86"/>
    <w:rsid w:val="00401DEC"/>
    <w:rsid w:val="00402346"/>
    <w:rsid w:val="0040250B"/>
    <w:rsid w:val="00404207"/>
    <w:rsid w:val="00406F31"/>
    <w:rsid w:val="0040779A"/>
    <w:rsid w:val="00411015"/>
    <w:rsid w:val="00411CEC"/>
    <w:rsid w:val="00413C66"/>
    <w:rsid w:val="00414060"/>
    <w:rsid w:val="0041446B"/>
    <w:rsid w:val="004158CD"/>
    <w:rsid w:val="00415C18"/>
    <w:rsid w:val="004166EC"/>
    <w:rsid w:val="00417685"/>
    <w:rsid w:val="004209C7"/>
    <w:rsid w:val="00421FC8"/>
    <w:rsid w:val="00423192"/>
    <w:rsid w:val="00423C0C"/>
    <w:rsid w:val="00423E6A"/>
    <w:rsid w:val="00425B4A"/>
    <w:rsid w:val="00426808"/>
    <w:rsid w:val="00427D98"/>
    <w:rsid w:val="00427E21"/>
    <w:rsid w:val="0043090E"/>
    <w:rsid w:val="004312B0"/>
    <w:rsid w:val="00432AD5"/>
    <w:rsid w:val="00433164"/>
    <w:rsid w:val="004337E0"/>
    <w:rsid w:val="00436196"/>
    <w:rsid w:val="00441884"/>
    <w:rsid w:val="0044191C"/>
    <w:rsid w:val="00442AE9"/>
    <w:rsid w:val="00442F66"/>
    <w:rsid w:val="0044329C"/>
    <w:rsid w:val="00443DDA"/>
    <w:rsid w:val="00444443"/>
    <w:rsid w:val="00445535"/>
    <w:rsid w:val="0044607A"/>
    <w:rsid w:val="0044648A"/>
    <w:rsid w:val="00446FD7"/>
    <w:rsid w:val="00447495"/>
    <w:rsid w:val="004505F8"/>
    <w:rsid w:val="0045101E"/>
    <w:rsid w:val="00451D78"/>
    <w:rsid w:val="00452040"/>
    <w:rsid w:val="00453544"/>
    <w:rsid w:val="00453A74"/>
    <w:rsid w:val="00453CB0"/>
    <w:rsid w:val="00453F3E"/>
    <w:rsid w:val="00454B8F"/>
    <w:rsid w:val="00454D92"/>
    <w:rsid w:val="00456866"/>
    <w:rsid w:val="004577FE"/>
    <w:rsid w:val="00457B9C"/>
    <w:rsid w:val="004614B3"/>
    <w:rsid w:val="0046164A"/>
    <w:rsid w:val="004619FE"/>
    <w:rsid w:val="00462146"/>
    <w:rsid w:val="004628D2"/>
    <w:rsid w:val="0046290C"/>
    <w:rsid w:val="00462DCD"/>
    <w:rsid w:val="004633D2"/>
    <w:rsid w:val="004639B0"/>
    <w:rsid w:val="00464035"/>
    <w:rsid w:val="004648AD"/>
    <w:rsid w:val="00464BB2"/>
    <w:rsid w:val="00465827"/>
    <w:rsid w:val="00465844"/>
    <w:rsid w:val="00466A74"/>
    <w:rsid w:val="004702C9"/>
    <w:rsid w:val="004703A9"/>
    <w:rsid w:val="004753C9"/>
    <w:rsid w:val="004760DE"/>
    <w:rsid w:val="0048135C"/>
    <w:rsid w:val="00481FCC"/>
    <w:rsid w:val="00482548"/>
    <w:rsid w:val="00484726"/>
    <w:rsid w:val="00485AFB"/>
    <w:rsid w:val="00490F33"/>
    <w:rsid w:val="00491F47"/>
    <w:rsid w:val="004924EA"/>
    <w:rsid w:val="00493198"/>
    <w:rsid w:val="004933AE"/>
    <w:rsid w:val="00493E5A"/>
    <w:rsid w:val="00494126"/>
    <w:rsid w:val="004953E6"/>
    <w:rsid w:val="004A004E"/>
    <w:rsid w:val="004A0F67"/>
    <w:rsid w:val="004A15A1"/>
    <w:rsid w:val="004A19E8"/>
    <w:rsid w:val="004A1A68"/>
    <w:rsid w:val="004A21BF"/>
    <w:rsid w:val="004A24CF"/>
    <w:rsid w:val="004A3575"/>
    <w:rsid w:val="004A46DE"/>
    <w:rsid w:val="004A5754"/>
    <w:rsid w:val="004A7B86"/>
    <w:rsid w:val="004A7C15"/>
    <w:rsid w:val="004B06BA"/>
    <w:rsid w:val="004B437A"/>
    <w:rsid w:val="004B4BCB"/>
    <w:rsid w:val="004B5C89"/>
    <w:rsid w:val="004B5FBD"/>
    <w:rsid w:val="004B6132"/>
    <w:rsid w:val="004B6721"/>
    <w:rsid w:val="004B6D66"/>
    <w:rsid w:val="004B785B"/>
    <w:rsid w:val="004C07CA"/>
    <w:rsid w:val="004C08E8"/>
    <w:rsid w:val="004C1472"/>
    <w:rsid w:val="004C30BE"/>
    <w:rsid w:val="004C33B6"/>
    <w:rsid w:val="004C3D1D"/>
    <w:rsid w:val="004C4FA8"/>
    <w:rsid w:val="004C500B"/>
    <w:rsid w:val="004C6154"/>
    <w:rsid w:val="004C73F9"/>
    <w:rsid w:val="004C7712"/>
    <w:rsid w:val="004C7913"/>
    <w:rsid w:val="004D11F9"/>
    <w:rsid w:val="004D19E9"/>
    <w:rsid w:val="004D1D2E"/>
    <w:rsid w:val="004D2297"/>
    <w:rsid w:val="004D55BC"/>
    <w:rsid w:val="004E0C98"/>
    <w:rsid w:val="004E0D44"/>
    <w:rsid w:val="004E487C"/>
    <w:rsid w:val="004E48B6"/>
    <w:rsid w:val="004E4DD6"/>
    <w:rsid w:val="004E536D"/>
    <w:rsid w:val="004E5ACD"/>
    <w:rsid w:val="004E682B"/>
    <w:rsid w:val="004E6F49"/>
    <w:rsid w:val="004E7D6F"/>
    <w:rsid w:val="004F0ED3"/>
    <w:rsid w:val="004F0F81"/>
    <w:rsid w:val="004F1881"/>
    <w:rsid w:val="004F1AA2"/>
    <w:rsid w:val="004F20E6"/>
    <w:rsid w:val="004F3B7C"/>
    <w:rsid w:val="004F4368"/>
    <w:rsid w:val="004F4F60"/>
    <w:rsid w:val="004F58BF"/>
    <w:rsid w:val="004F5E36"/>
    <w:rsid w:val="004F6AED"/>
    <w:rsid w:val="004F75BE"/>
    <w:rsid w:val="005007E6"/>
    <w:rsid w:val="00505065"/>
    <w:rsid w:val="005057F8"/>
    <w:rsid w:val="005065F9"/>
    <w:rsid w:val="00507B47"/>
    <w:rsid w:val="00507CC9"/>
    <w:rsid w:val="00510973"/>
    <w:rsid w:val="00510F54"/>
    <w:rsid w:val="005119A5"/>
    <w:rsid w:val="005129C3"/>
    <w:rsid w:val="005136A1"/>
    <w:rsid w:val="0051402F"/>
    <w:rsid w:val="0051633A"/>
    <w:rsid w:val="005164F7"/>
    <w:rsid w:val="00516948"/>
    <w:rsid w:val="00516A5B"/>
    <w:rsid w:val="00517C13"/>
    <w:rsid w:val="005206F0"/>
    <w:rsid w:val="00520CD0"/>
    <w:rsid w:val="0052174D"/>
    <w:rsid w:val="00523304"/>
    <w:rsid w:val="00524436"/>
    <w:rsid w:val="00524735"/>
    <w:rsid w:val="00525EC9"/>
    <w:rsid w:val="005278B7"/>
    <w:rsid w:val="00527AF9"/>
    <w:rsid w:val="005316EA"/>
    <w:rsid w:val="00531730"/>
    <w:rsid w:val="005317C8"/>
    <w:rsid w:val="00531DF8"/>
    <w:rsid w:val="00532016"/>
    <w:rsid w:val="005345D6"/>
    <w:rsid w:val="005346C8"/>
    <w:rsid w:val="00534FC6"/>
    <w:rsid w:val="00537F35"/>
    <w:rsid w:val="00540C9B"/>
    <w:rsid w:val="00540D09"/>
    <w:rsid w:val="00540D44"/>
    <w:rsid w:val="005417D1"/>
    <w:rsid w:val="00543022"/>
    <w:rsid w:val="00543E7D"/>
    <w:rsid w:val="005440FD"/>
    <w:rsid w:val="0054554F"/>
    <w:rsid w:val="0054624A"/>
    <w:rsid w:val="00546B05"/>
    <w:rsid w:val="00546D3D"/>
    <w:rsid w:val="005472F9"/>
    <w:rsid w:val="00547A68"/>
    <w:rsid w:val="00550FAE"/>
    <w:rsid w:val="00551114"/>
    <w:rsid w:val="00551525"/>
    <w:rsid w:val="005531C9"/>
    <w:rsid w:val="00554E9D"/>
    <w:rsid w:val="00554FDF"/>
    <w:rsid w:val="0055548F"/>
    <w:rsid w:val="00557BE0"/>
    <w:rsid w:val="00562D41"/>
    <w:rsid w:val="00565282"/>
    <w:rsid w:val="00567ACC"/>
    <w:rsid w:val="00567B6C"/>
    <w:rsid w:val="00567D8A"/>
    <w:rsid w:val="00570F42"/>
    <w:rsid w:val="00571607"/>
    <w:rsid w:val="00572334"/>
    <w:rsid w:val="0057300B"/>
    <w:rsid w:val="00573196"/>
    <w:rsid w:val="00575D47"/>
    <w:rsid w:val="00575D63"/>
    <w:rsid w:val="00576403"/>
    <w:rsid w:val="00577E41"/>
    <w:rsid w:val="00580092"/>
    <w:rsid w:val="00582203"/>
    <w:rsid w:val="00583E32"/>
    <w:rsid w:val="005848D9"/>
    <w:rsid w:val="005848DD"/>
    <w:rsid w:val="005849FB"/>
    <w:rsid w:val="00584CF7"/>
    <w:rsid w:val="005912CA"/>
    <w:rsid w:val="00591A30"/>
    <w:rsid w:val="00591BCF"/>
    <w:rsid w:val="00592049"/>
    <w:rsid w:val="00592561"/>
    <w:rsid w:val="0059288F"/>
    <w:rsid w:val="00592E89"/>
    <w:rsid w:val="00593908"/>
    <w:rsid w:val="005943F1"/>
    <w:rsid w:val="005950B2"/>
    <w:rsid w:val="005958D4"/>
    <w:rsid w:val="0059737C"/>
    <w:rsid w:val="00597F67"/>
    <w:rsid w:val="005A282C"/>
    <w:rsid w:val="005A2DC0"/>
    <w:rsid w:val="005A38DE"/>
    <w:rsid w:val="005A5B73"/>
    <w:rsid w:val="005A665C"/>
    <w:rsid w:val="005A673B"/>
    <w:rsid w:val="005A6850"/>
    <w:rsid w:val="005A7087"/>
    <w:rsid w:val="005B00B5"/>
    <w:rsid w:val="005B2110"/>
    <w:rsid w:val="005B2D91"/>
    <w:rsid w:val="005B3EB8"/>
    <w:rsid w:val="005B56A4"/>
    <w:rsid w:val="005B5744"/>
    <w:rsid w:val="005B61E6"/>
    <w:rsid w:val="005B6C7A"/>
    <w:rsid w:val="005B7888"/>
    <w:rsid w:val="005C03F3"/>
    <w:rsid w:val="005C0417"/>
    <w:rsid w:val="005C4E8C"/>
    <w:rsid w:val="005C55AD"/>
    <w:rsid w:val="005C5670"/>
    <w:rsid w:val="005C7590"/>
    <w:rsid w:val="005C77E1"/>
    <w:rsid w:val="005D0D2F"/>
    <w:rsid w:val="005D2FD2"/>
    <w:rsid w:val="005D395B"/>
    <w:rsid w:val="005D3A65"/>
    <w:rsid w:val="005D4B13"/>
    <w:rsid w:val="005D5493"/>
    <w:rsid w:val="005D5B9E"/>
    <w:rsid w:val="005D6691"/>
    <w:rsid w:val="005D68A7"/>
    <w:rsid w:val="005D6A2F"/>
    <w:rsid w:val="005D752B"/>
    <w:rsid w:val="005D7B1D"/>
    <w:rsid w:val="005E0078"/>
    <w:rsid w:val="005E1A82"/>
    <w:rsid w:val="005E1EFA"/>
    <w:rsid w:val="005E2094"/>
    <w:rsid w:val="005E28B3"/>
    <w:rsid w:val="005E357D"/>
    <w:rsid w:val="005E57ED"/>
    <w:rsid w:val="005E794C"/>
    <w:rsid w:val="005F0A28"/>
    <w:rsid w:val="005F0E5E"/>
    <w:rsid w:val="005F1548"/>
    <w:rsid w:val="005F4873"/>
    <w:rsid w:val="005F4C31"/>
    <w:rsid w:val="005F5955"/>
    <w:rsid w:val="005F61F1"/>
    <w:rsid w:val="005F7379"/>
    <w:rsid w:val="006003BF"/>
    <w:rsid w:val="00600535"/>
    <w:rsid w:val="00600E91"/>
    <w:rsid w:val="00601775"/>
    <w:rsid w:val="00602230"/>
    <w:rsid w:val="0060294D"/>
    <w:rsid w:val="00604569"/>
    <w:rsid w:val="00604BF0"/>
    <w:rsid w:val="0060564B"/>
    <w:rsid w:val="00606233"/>
    <w:rsid w:val="00606D58"/>
    <w:rsid w:val="00606E45"/>
    <w:rsid w:val="00606FF4"/>
    <w:rsid w:val="00607CF2"/>
    <w:rsid w:val="00607FCD"/>
    <w:rsid w:val="00610CD6"/>
    <w:rsid w:val="00611043"/>
    <w:rsid w:val="00611635"/>
    <w:rsid w:val="00611784"/>
    <w:rsid w:val="006124A3"/>
    <w:rsid w:val="00613252"/>
    <w:rsid w:val="00614175"/>
    <w:rsid w:val="0061628D"/>
    <w:rsid w:val="00620DEE"/>
    <w:rsid w:val="00621F92"/>
    <w:rsid w:val="00623972"/>
    <w:rsid w:val="00623AA2"/>
    <w:rsid w:val="00624035"/>
    <w:rsid w:val="00625639"/>
    <w:rsid w:val="00626C06"/>
    <w:rsid w:val="006300A6"/>
    <w:rsid w:val="006308F0"/>
    <w:rsid w:val="0063101F"/>
    <w:rsid w:val="00631B33"/>
    <w:rsid w:val="00634347"/>
    <w:rsid w:val="006343AB"/>
    <w:rsid w:val="00634F28"/>
    <w:rsid w:val="00636BF7"/>
    <w:rsid w:val="00640428"/>
    <w:rsid w:val="0064060F"/>
    <w:rsid w:val="0064184D"/>
    <w:rsid w:val="006422CC"/>
    <w:rsid w:val="00645201"/>
    <w:rsid w:val="00646406"/>
    <w:rsid w:val="00646616"/>
    <w:rsid w:val="00646738"/>
    <w:rsid w:val="006479ED"/>
    <w:rsid w:val="00647C9A"/>
    <w:rsid w:val="00650A50"/>
    <w:rsid w:val="00650F33"/>
    <w:rsid w:val="00651E61"/>
    <w:rsid w:val="00652C54"/>
    <w:rsid w:val="0065419A"/>
    <w:rsid w:val="00656CE7"/>
    <w:rsid w:val="00657F67"/>
    <w:rsid w:val="00660E3E"/>
    <w:rsid w:val="00662E74"/>
    <w:rsid w:val="0066312B"/>
    <w:rsid w:val="0066372B"/>
    <w:rsid w:val="00663885"/>
    <w:rsid w:val="00663B08"/>
    <w:rsid w:val="006663D0"/>
    <w:rsid w:val="006673F4"/>
    <w:rsid w:val="00667DF7"/>
    <w:rsid w:val="00670E0D"/>
    <w:rsid w:val="00673F59"/>
    <w:rsid w:val="00675776"/>
    <w:rsid w:val="006800CD"/>
    <w:rsid w:val="00680C23"/>
    <w:rsid w:val="006811CC"/>
    <w:rsid w:val="00683061"/>
    <w:rsid w:val="00684C8C"/>
    <w:rsid w:val="00684E73"/>
    <w:rsid w:val="00685C73"/>
    <w:rsid w:val="0068608C"/>
    <w:rsid w:val="006901B5"/>
    <w:rsid w:val="00690D30"/>
    <w:rsid w:val="00691139"/>
    <w:rsid w:val="00692B53"/>
    <w:rsid w:val="00693766"/>
    <w:rsid w:val="00694EE1"/>
    <w:rsid w:val="006950F2"/>
    <w:rsid w:val="006953F7"/>
    <w:rsid w:val="006A3281"/>
    <w:rsid w:val="006A393C"/>
    <w:rsid w:val="006A503E"/>
    <w:rsid w:val="006A5A8A"/>
    <w:rsid w:val="006A5AAE"/>
    <w:rsid w:val="006B0419"/>
    <w:rsid w:val="006B06CF"/>
    <w:rsid w:val="006B265B"/>
    <w:rsid w:val="006B2BE1"/>
    <w:rsid w:val="006B4888"/>
    <w:rsid w:val="006B4916"/>
    <w:rsid w:val="006B54EC"/>
    <w:rsid w:val="006B7833"/>
    <w:rsid w:val="006C1134"/>
    <w:rsid w:val="006C2E45"/>
    <w:rsid w:val="006C359C"/>
    <w:rsid w:val="006C43CE"/>
    <w:rsid w:val="006C4A86"/>
    <w:rsid w:val="006C4CFA"/>
    <w:rsid w:val="006C5579"/>
    <w:rsid w:val="006D0965"/>
    <w:rsid w:val="006D2FA8"/>
    <w:rsid w:val="006D2FC0"/>
    <w:rsid w:val="006D5D07"/>
    <w:rsid w:val="006D6D85"/>
    <w:rsid w:val="006D70B0"/>
    <w:rsid w:val="006D718D"/>
    <w:rsid w:val="006D7258"/>
    <w:rsid w:val="006E06A5"/>
    <w:rsid w:val="006E1D12"/>
    <w:rsid w:val="006E231A"/>
    <w:rsid w:val="006E28E2"/>
    <w:rsid w:val="006E3424"/>
    <w:rsid w:val="006E45C9"/>
    <w:rsid w:val="006E532B"/>
    <w:rsid w:val="006E737D"/>
    <w:rsid w:val="006E73CA"/>
    <w:rsid w:val="006E7EE8"/>
    <w:rsid w:val="006F03F9"/>
    <w:rsid w:val="006F22E7"/>
    <w:rsid w:val="006F25F1"/>
    <w:rsid w:val="006F3272"/>
    <w:rsid w:val="006F3ECE"/>
    <w:rsid w:val="006F509E"/>
    <w:rsid w:val="006F5B83"/>
    <w:rsid w:val="0070195D"/>
    <w:rsid w:val="00702A1D"/>
    <w:rsid w:val="00704041"/>
    <w:rsid w:val="00706277"/>
    <w:rsid w:val="00706D0A"/>
    <w:rsid w:val="007102AB"/>
    <w:rsid w:val="00712C13"/>
    <w:rsid w:val="00712E7D"/>
    <w:rsid w:val="00720667"/>
    <w:rsid w:val="00720A24"/>
    <w:rsid w:val="00721E20"/>
    <w:rsid w:val="00722532"/>
    <w:rsid w:val="0072257F"/>
    <w:rsid w:val="00722E85"/>
    <w:rsid w:val="00723327"/>
    <w:rsid w:val="007239EF"/>
    <w:rsid w:val="00723B2E"/>
    <w:rsid w:val="00723BE9"/>
    <w:rsid w:val="007249F1"/>
    <w:rsid w:val="007260D2"/>
    <w:rsid w:val="007261CA"/>
    <w:rsid w:val="00726EB0"/>
    <w:rsid w:val="00731A07"/>
    <w:rsid w:val="00732386"/>
    <w:rsid w:val="00732581"/>
    <w:rsid w:val="0073369E"/>
    <w:rsid w:val="007340B3"/>
    <w:rsid w:val="007350F9"/>
    <w:rsid w:val="00736007"/>
    <w:rsid w:val="00736D78"/>
    <w:rsid w:val="00736F84"/>
    <w:rsid w:val="00737B32"/>
    <w:rsid w:val="0074094D"/>
    <w:rsid w:val="0074174A"/>
    <w:rsid w:val="00742996"/>
    <w:rsid w:val="007432E4"/>
    <w:rsid w:val="0074401D"/>
    <w:rsid w:val="007447F3"/>
    <w:rsid w:val="00744954"/>
    <w:rsid w:val="00747B9D"/>
    <w:rsid w:val="00747BD4"/>
    <w:rsid w:val="007512F3"/>
    <w:rsid w:val="00751561"/>
    <w:rsid w:val="00751673"/>
    <w:rsid w:val="00751B85"/>
    <w:rsid w:val="00751EB0"/>
    <w:rsid w:val="00752A39"/>
    <w:rsid w:val="00752FE2"/>
    <w:rsid w:val="00753E88"/>
    <w:rsid w:val="007546DB"/>
    <w:rsid w:val="0075499F"/>
    <w:rsid w:val="00755472"/>
    <w:rsid w:val="00761FEC"/>
    <w:rsid w:val="00762728"/>
    <w:rsid w:val="007646D3"/>
    <w:rsid w:val="00764CA4"/>
    <w:rsid w:val="0076582B"/>
    <w:rsid w:val="00765C07"/>
    <w:rsid w:val="00766023"/>
    <w:rsid w:val="007661C8"/>
    <w:rsid w:val="00767DAC"/>
    <w:rsid w:val="0077098D"/>
    <w:rsid w:val="007710CC"/>
    <w:rsid w:val="00772178"/>
    <w:rsid w:val="0077549D"/>
    <w:rsid w:val="007754D9"/>
    <w:rsid w:val="00777113"/>
    <w:rsid w:val="00780E82"/>
    <w:rsid w:val="00781F0F"/>
    <w:rsid w:val="00783ED5"/>
    <w:rsid w:val="00787656"/>
    <w:rsid w:val="00790B2B"/>
    <w:rsid w:val="007911C5"/>
    <w:rsid w:val="0079140A"/>
    <w:rsid w:val="00792B95"/>
    <w:rsid w:val="00792D36"/>
    <w:rsid w:val="007931FA"/>
    <w:rsid w:val="0079351A"/>
    <w:rsid w:val="007940F6"/>
    <w:rsid w:val="00794728"/>
    <w:rsid w:val="00795DDF"/>
    <w:rsid w:val="00795E64"/>
    <w:rsid w:val="00795E8C"/>
    <w:rsid w:val="00795F7D"/>
    <w:rsid w:val="007963A8"/>
    <w:rsid w:val="0079739C"/>
    <w:rsid w:val="00797DB6"/>
    <w:rsid w:val="007A0206"/>
    <w:rsid w:val="007A142F"/>
    <w:rsid w:val="007A209B"/>
    <w:rsid w:val="007A4BA4"/>
    <w:rsid w:val="007A547B"/>
    <w:rsid w:val="007A5975"/>
    <w:rsid w:val="007A5F25"/>
    <w:rsid w:val="007A6E3F"/>
    <w:rsid w:val="007A729D"/>
    <w:rsid w:val="007A7BBA"/>
    <w:rsid w:val="007A7EED"/>
    <w:rsid w:val="007A7F39"/>
    <w:rsid w:val="007B0C50"/>
    <w:rsid w:val="007B0E7C"/>
    <w:rsid w:val="007B1501"/>
    <w:rsid w:val="007B1C5C"/>
    <w:rsid w:val="007B3E0C"/>
    <w:rsid w:val="007B5CE0"/>
    <w:rsid w:val="007B612F"/>
    <w:rsid w:val="007B763E"/>
    <w:rsid w:val="007B7B9C"/>
    <w:rsid w:val="007C00E6"/>
    <w:rsid w:val="007C04E0"/>
    <w:rsid w:val="007C0536"/>
    <w:rsid w:val="007C19FD"/>
    <w:rsid w:val="007C1A0C"/>
    <w:rsid w:val="007C1A43"/>
    <w:rsid w:val="007C1BD6"/>
    <w:rsid w:val="007C2B26"/>
    <w:rsid w:val="007C4238"/>
    <w:rsid w:val="007C470E"/>
    <w:rsid w:val="007C4B4B"/>
    <w:rsid w:val="007C5279"/>
    <w:rsid w:val="007C675E"/>
    <w:rsid w:val="007C6AD8"/>
    <w:rsid w:val="007C7CEC"/>
    <w:rsid w:val="007C7F3C"/>
    <w:rsid w:val="007D08D9"/>
    <w:rsid w:val="007D0F1C"/>
    <w:rsid w:val="007D35E2"/>
    <w:rsid w:val="007D3EA9"/>
    <w:rsid w:val="007D4750"/>
    <w:rsid w:val="007D5BB7"/>
    <w:rsid w:val="007D5C93"/>
    <w:rsid w:val="007D5CCE"/>
    <w:rsid w:val="007D6363"/>
    <w:rsid w:val="007D680A"/>
    <w:rsid w:val="007D6ACC"/>
    <w:rsid w:val="007D6BC9"/>
    <w:rsid w:val="007D6CFC"/>
    <w:rsid w:val="007D7593"/>
    <w:rsid w:val="007E00ED"/>
    <w:rsid w:val="007E1DC6"/>
    <w:rsid w:val="007E20A6"/>
    <w:rsid w:val="007E2CB9"/>
    <w:rsid w:val="007E35FB"/>
    <w:rsid w:val="007E4120"/>
    <w:rsid w:val="007E422C"/>
    <w:rsid w:val="007E53EA"/>
    <w:rsid w:val="007E7523"/>
    <w:rsid w:val="007F00AC"/>
    <w:rsid w:val="007F02DC"/>
    <w:rsid w:val="007F16F2"/>
    <w:rsid w:val="007F308E"/>
    <w:rsid w:val="007F3119"/>
    <w:rsid w:val="007F7EBC"/>
    <w:rsid w:val="00800DAF"/>
    <w:rsid w:val="00802155"/>
    <w:rsid w:val="00802269"/>
    <w:rsid w:val="00802296"/>
    <w:rsid w:val="008022F0"/>
    <w:rsid w:val="00803825"/>
    <w:rsid w:val="008044ED"/>
    <w:rsid w:val="00805487"/>
    <w:rsid w:val="00810636"/>
    <w:rsid w:val="0081207D"/>
    <w:rsid w:val="00813288"/>
    <w:rsid w:val="00814947"/>
    <w:rsid w:val="008168FC"/>
    <w:rsid w:val="008173F8"/>
    <w:rsid w:val="00817A07"/>
    <w:rsid w:val="00817E52"/>
    <w:rsid w:val="00821E20"/>
    <w:rsid w:val="008231E9"/>
    <w:rsid w:val="0082403B"/>
    <w:rsid w:val="00824F8E"/>
    <w:rsid w:val="008267D6"/>
    <w:rsid w:val="008300E0"/>
    <w:rsid w:val="00830996"/>
    <w:rsid w:val="00831DEC"/>
    <w:rsid w:val="00833A16"/>
    <w:rsid w:val="00833DFE"/>
    <w:rsid w:val="00834104"/>
    <w:rsid w:val="008345F1"/>
    <w:rsid w:val="00835D59"/>
    <w:rsid w:val="00836938"/>
    <w:rsid w:val="00836B2C"/>
    <w:rsid w:val="008377AB"/>
    <w:rsid w:val="00837BB5"/>
    <w:rsid w:val="00840253"/>
    <w:rsid w:val="008409F6"/>
    <w:rsid w:val="00842619"/>
    <w:rsid w:val="00842909"/>
    <w:rsid w:val="0084383D"/>
    <w:rsid w:val="008439DD"/>
    <w:rsid w:val="008441EE"/>
    <w:rsid w:val="00845141"/>
    <w:rsid w:val="008462EF"/>
    <w:rsid w:val="00846A37"/>
    <w:rsid w:val="00846D26"/>
    <w:rsid w:val="00847CBB"/>
    <w:rsid w:val="00852519"/>
    <w:rsid w:val="0085258B"/>
    <w:rsid w:val="00852903"/>
    <w:rsid w:val="00853F2C"/>
    <w:rsid w:val="00854688"/>
    <w:rsid w:val="00854D01"/>
    <w:rsid w:val="008552CA"/>
    <w:rsid w:val="00855D3F"/>
    <w:rsid w:val="00856E23"/>
    <w:rsid w:val="00857795"/>
    <w:rsid w:val="00860E75"/>
    <w:rsid w:val="00861926"/>
    <w:rsid w:val="0086251C"/>
    <w:rsid w:val="008625DB"/>
    <w:rsid w:val="0086385F"/>
    <w:rsid w:val="0086394C"/>
    <w:rsid w:val="00864D3F"/>
    <w:rsid w:val="00865B07"/>
    <w:rsid w:val="00865ED7"/>
    <w:rsid w:val="008667EA"/>
    <w:rsid w:val="0087054A"/>
    <w:rsid w:val="00872541"/>
    <w:rsid w:val="00872CA5"/>
    <w:rsid w:val="00874E7F"/>
    <w:rsid w:val="0087637F"/>
    <w:rsid w:val="00877F75"/>
    <w:rsid w:val="00880BC1"/>
    <w:rsid w:val="0088363F"/>
    <w:rsid w:val="00884602"/>
    <w:rsid w:val="00885065"/>
    <w:rsid w:val="00887285"/>
    <w:rsid w:val="008904B9"/>
    <w:rsid w:val="00892629"/>
    <w:rsid w:val="0089267F"/>
    <w:rsid w:val="00892AD5"/>
    <w:rsid w:val="008946D5"/>
    <w:rsid w:val="008949AD"/>
    <w:rsid w:val="00896DD5"/>
    <w:rsid w:val="00897686"/>
    <w:rsid w:val="008977FF"/>
    <w:rsid w:val="008A1512"/>
    <w:rsid w:val="008A4ABF"/>
    <w:rsid w:val="008A688E"/>
    <w:rsid w:val="008A690B"/>
    <w:rsid w:val="008A6C40"/>
    <w:rsid w:val="008A78C8"/>
    <w:rsid w:val="008A7D3C"/>
    <w:rsid w:val="008A7D3D"/>
    <w:rsid w:val="008B022F"/>
    <w:rsid w:val="008B0DFF"/>
    <w:rsid w:val="008B1967"/>
    <w:rsid w:val="008B1F79"/>
    <w:rsid w:val="008B2DE3"/>
    <w:rsid w:val="008B33C3"/>
    <w:rsid w:val="008B4EB8"/>
    <w:rsid w:val="008B6D79"/>
    <w:rsid w:val="008C34A7"/>
    <w:rsid w:val="008C4659"/>
    <w:rsid w:val="008C581B"/>
    <w:rsid w:val="008C5C79"/>
    <w:rsid w:val="008C5E2E"/>
    <w:rsid w:val="008C653D"/>
    <w:rsid w:val="008C78C1"/>
    <w:rsid w:val="008C7F6F"/>
    <w:rsid w:val="008D0616"/>
    <w:rsid w:val="008D0DEB"/>
    <w:rsid w:val="008D1766"/>
    <w:rsid w:val="008D32B9"/>
    <w:rsid w:val="008D33BE"/>
    <w:rsid w:val="008D39D2"/>
    <w:rsid w:val="008D433B"/>
    <w:rsid w:val="008D4B2A"/>
    <w:rsid w:val="008D4E92"/>
    <w:rsid w:val="008D592C"/>
    <w:rsid w:val="008D59F0"/>
    <w:rsid w:val="008D67BE"/>
    <w:rsid w:val="008E2413"/>
    <w:rsid w:val="008E2806"/>
    <w:rsid w:val="008E3282"/>
    <w:rsid w:val="008E3CBE"/>
    <w:rsid w:val="008E3EC3"/>
    <w:rsid w:val="008E3F98"/>
    <w:rsid w:val="008E4928"/>
    <w:rsid w:val="008E566E"/>
    <w:rsid w:val="008E6DD1"/>
    <w:rsid w:val="008F0270"/>
    <w:rsid w:val="008F0EAA"/>
    <w:rsid w:val="008F32EA"/>
    <w:rsid w:val="008F3984"/>
    <w:rsid w:val="008F51BC"/>
    <w:rsid w:val="008F53D3"/>
    <w:rsid w:val="008F5611"/>
    <w:rsid w:val="00900C13"/>
    <w:rsid w:val="0090161A"/>
    <w:rsid w:val="00901A6A"/>
    <w:rsid w:val="00901DC6"/>
    <w:rsid w:val="00901EB6"/>
    <w:rsid w:val="0090365B"/>
    <w:rsid w:val="00903ECA"/>
    <w:rsid w:val="009044F5"/>
    <w:rsid w:val="00904C62"/>
    <w:rsid w:val="0091206D"/>
    <w:rsid w:val="00912B8A"/>
    <w:rsid w:val="009141C0"/>
    <w:rsid w:val="009157AB"/>
    <w:rsid w:val="00916A74"/>
    <w:rsid w:val="0091743A"/>
    <w:rsid w:val="00917E9B"/>
    <w:rsid w:val="00923977"/>
    <w:rsid w:val="00924DAC"/>
    <w:rsid w:val="009257F7"/>
    <w:rsid w:val="009263A3"/>
    <w:rsid w:val="00927058"/>
    <w:rsid w:val="00927573"/>
    <w:rsid w:val="0093008F"/>
    <w:rsid w:val="00931C7C"/>
    <w:rsid w:val="00933140"/>
    <w:rsid w:val="0093370A"/>
    <w:rsid w:val="00933A2A"/>
    <w:rsid w:val="00933A40"/>
    <w:rsid w:val="009344D0"/>
    <w:rsid w:val="00934784"/>
    <w:rsid w:val="00935DB0"/>
    <w:rsid w:val="0093604A"/>
    <w:rsid w:val="009364D0"/>
    <w:rsid w:val="00940811"/>
    <w:rsid w:val="00944381"/>
    <w:rsid w:val="009446A7"/>
    <w:rsid w:val="009450CE"/>
    <w:rsid w:val="0094545A"/>
    <w:rsid w:val="00945758"/>
    <w:rsid w:val="00946C3A"/>
    <w:rsid w:val="00947179"/>
    <w:rsid w:val="0095051B"/>
    <w:rsid w:val="0095164B"/>
    <w:rsid w:val="00952880"/>
    <w:rsid w:val="00954090"/>
    <w:rsid w:val="00954787"/>
    <w:rsid w:val="00956AE3"/>
    <w:rsid w:val="00956FA5"/>
    <w:rsid w:val="009573E7"/>
    <w:rsid w:val="00957A3B"/>
    <w:rsid w:val="00960A1F"/>
    <w:rsid w:val="00960F5D"/>
    <w:rsid w:val="0096254D"/>
    <w:rsid w:val="009635B9"/>
    <w:rsid w:val="00963E05"/>
    <w:rsid w:val="0096546A"/>
    <w:rsid w:val="0096609C"/>
    <w:rsid w:val="009664CD"/>
    <w:rsid w:val="00967D54"/>
    <w:rsid w:val="009739DF"/>
    <w:rsid w:val="00975324"/>
    <w:rsid w:val="00975527"/>
    <w:rsid w:val="00975F20"/>
    <w:rsid w:val="00976F43"/>
    <w:rsid w:val="00977030"/>
    <w:rsid w:val="00977092"/>
    <w:rsid w:val="00977496"/>
    <w:rsid w:val="009779E3"/>
    <w:rsid w:val="00977B49"/>
    <w:rsid w:val="00980982"/>
    <w:rsid w:val="009834CD"/>
    <w:rsid w:val="00984332"/>
    <w:rsid w:val="00985B04"/>
    <w:rsid w:val="00986219"/>
    <w:rsid w:val="009864CD"/>
    <w:rsid w:val="00990792"/>
    <w:rsid w:val="00990B57"/>
    <w:rsid w:val="009921F3"/>
    <w:rsid w:val="00992C53"/>
    <w:rsid w:val="00992C6B"/>
    <w:rsid w:val="009940F6"/>
    <w:rsid w:val="00994A4D"/>
    <w:rsid w:val="009957C5"/>
    <w:rsid w:val="00996483"/>
    <w:rsid w:val="00996F5A"/>
    <w:rsid w:val="009977A7"/>
    <w:rsid w:val="00997E26"/>
    <w:rsid w:val="009A0A3E"/>
    <w:rsid w:val="009A0E2F"/>
    <w:rsid w:val="009A2D9C"/>
    <w:rsid w:val="009A2F61"/>
    <w:rsid w:val="009A3784"/>
    <w:rsid w:val="009A5531"/>
    <w:rsid w:val="009B041A"/>
    <w:rsid w:val="009B0597"/>
    <w:rsid w:val="009B1162"/>
    <w:rsid w:val="009B3A3A"/>
    <w:rsid w:val="009B48AA"/>
    <w:rsid w:val="009B51DD"/>
    <w:rsid w:val="009B62F4"/>
    <w:rsid w:val="009B6C85"/>
    <w:rsid w:val="009B71D9"/>
    <w:rsid w:val="009C10B2"/>
    <w:rsid w:val="009C11E2"/>
    <w:rsid w:val="009C2AAB"/>
    <w:rsid w:val="009C5188"/>
    <w:rsid w:val="009C54D7"/>
    <w:rsid w:val="009C56BF"/>
    <w:rsid w:val="009C590E"/>
    <w:rsid w:val="009C5A79"/>
    <w:rsid w:val="009C628C"/>
    <w:rsid w:val="009C72F1"/>
    <w:rsid w:val="009C7C86"/>
    <w:rsid w:val="009D0CB2"/>
    <w:rsid w:val="009D169E"/>
    <w:rsid w:val="009D2FF7"/>
    <w:rsid w:val="009D35AD"/>
    <w:rsid w:val="009D4CAD"/>
    <w:rsid w:val="009D5166"/>
    <w:rsid w:val="009D6A67"/>
    <w:rsid w:val="009D7A03"/>
    <w:rsid w:val="009E227C"/>
    <w:rsid w:val="009E3838"/>
    <w:rsid w:val="009E3A95"/>
    <w:rsid w:val="009E68A0"/>
    <w:rsid w:val="009E7884"/>
    <w:rsid w:val="009E788A"/>
    <w:rsid w:val="009E7A8E"/>
    <w:rsid w:val="009F0E08"/>
    <w:rsid w:val="009F2E96"/>
    <w:rsid w:val="009F3D67"/>
    <w:rsid w:val="009F5611"/>
    <w:rsid w:val="009F698C"/>
    <w:rsid w:val="00A020D2"/>
    <w:rsid w:val="00A02640"/>
    <w:rsid w:val="00A02746"/>
    <w:rsid w:val="00A02A28"/>
    <w:rsid w:val="00A03107"/>
    <w:rsid w:val="00A04AB4"/>
    <w:rsid w:val="00A05E5C"/>
    <w:rsid w:val="00A069F5"/>
    <w:rsid w:val="00A102C1"/>
    <w:rsid w:val="00A10B2C"/>
    <w:rsid w:val="00A11FE5"/>
    <w:rsid w:val="00A12067"/>
    <w:rsid w:val="00A12B03"/>
    <w:rsid w:val="00A12D8E"/>
    <w:rsid w:val="00A13B9B"/>
    <w:rsid w:val="00A14DBE"/>
    <w:rsid w:val="00A15F42"/>
    <w:rsid w:val="00A16401"/>
    <w:rsid w:val="00A1678A"/>
    <w:rsid w:val="00A167A1"/>
    <w:rsid w:val="00A16AD1"/>
    <w:rsid w:val="00A16EDD"/>
    <w:rsid w:val="00A1763D"/>
    <w:rsid w:val="00A17CEC"/>
    <w:rsid w:val="00A22228"/>
    <w:rsid w:val="00A2241F"/>
    <w:rsid w:val="00A22787"/>
    <w:rsid w:val="00A230B5"/>
    <w:rsid w:val="00A24A5D"/>
    <w:rsid w:val="00A253CB"/>
    <w:rsid w:val="00A264C7"/>
    <w:rsid w:val="00A26565"/>
    <w:rsid w:val="00A274EC"/>
    <w:rsid w:val="00A27C93"/>
    <w:rsid w:val="00A27EF0"/>
    <w:rsid w:val="00A27F4A"/>
    <w:rsid w:val="00A30898"/>
    <w:rsid w:val="00A31A79"/>
    <w:rsid w:val="00A3384F"/>
    <w:rsid w:val="00A34E9F"/>
    <w:rsid w:val="00A34FE9"/>
    <w:rsid w:val="00A350C9"/>
    <w:rsid w:val="00A36D4B"/>
    <w:rsid w:val="00A37221"/>
    <w:rsid w:val="00A3748E"/>
    <w:rsid w:val="00A377C0"/>
    <w:rsid w:val="00A40B56"/>
    <w:rsid w:val="00A41433"/>
    <w:rsid w:val="00A418B2"/>
    <w:rsid w:val="00A43A3F"/>
    <w:rsid w:val="00A5047B"/>
    <w:rsid w:val="00A50B20"/>
    <w:rsid w:val="00A50C90"/>
    <w:rsid w:val="00A5124A"/>
    <w:rsid w:val="00A51390"/>
    <w:rsid w:val="00A536C0"/>
    <w:rsid w:val="00A53C62"/>
    <w:rsid w:val="00A57094"/>
    <w:rsid w:val="00A579C0"/>
    <w:rsid w:val="00A57DE1"/>
    <w:rsid w:val="00A60D13"/>
    <w:rsid w:val="00A6198A"/>
    <w:rsid w:val="00A6208E"/>
    <w:rsid w:val="00A62329"/>
    <w:rsid w:val="00A62730"/>
    <w:rsid w:val="00A62D6F"/>
    <w:rsid w:val="00A63A80"/>
    <w:rsid w:val="00A63C28"/>
    <w:rsid w:val="00A64AF6"/>
    <w:rsid w:val="00A65ACC"/>
    <w:rsid w:val="00A66D60"/>
    <w:rsid w:val="00A7025C"/>
    <w:rsid w:val="00A70BC6"/>
    <w:rsid w:val="00A70EBD"/>
    <w:rsid w:val="00A71829"/>
    <w:rsid w:val="00A72216"/>
    <w:rsid w:val="00A72745"/>
    <w:rsid w:val="00A72C40"/>
    <w:rsid w:val="00A735C0"/>
    <w:rsid w:val="00A73DA0"/>
    <w:rsid w:val="00A757C0"/>
    <w:rsid w:val="00A7585C"/>
    <w:rsid w:val="00A768AA"/>
    <w:rsid w:val="00A76EFC"/>
    <w:rsid w:val="00A8103E"/>
    <w:rsid w:val="00A82254"/>
    <w:rsid w:val="00A82547"/>
    <w:rsid w:val="00A827B2"/>
    <w:rsid w:val="00A82F22"/>
    <w:rsid w:val="00A83092"/>
    <w:rsid w:val="00A85757"/>
    <w:rsid w:val="00A872CA"/>
    <w:rsid w:val="00A87EF3"/>
    <w:rsid w:val="00A90C27"/>
    <w:rsid w:val="00A91010"/>
    <w:rsid w:val="00A911F1"/>
    <w:rsid w:val="00A91692"/>
    <w:rsid w:val="00A920DF"/>
    <w:rsid w:val="00A923B9"/>
    <w:rsid w:val="00A92ECE"/>
    <w:rsid w:val="00A93536"/>
    <w:rsid w:val="00A94065"/>
    <w:rsid w:val="00A94D72"/>
    <w:rsid w:val="00A95275"/>
    <w:rsid w:val="00A95B30"/>
    <w:rsid w:val="00A96104"/>
    <w:rsid w:val="00A961AF"/>
    <w:rsid w:val="00A967F6"/>
    <w:rsid w:val="00A975EC"/>
    <w:rsid w:val="00A97F29"/>
    <w:rsid w:val="00AA0B61"/>
    <w:rsid w:val="00AA0CBC"/>
    <w:rsid w:val="00AA3B63"/>
    <w:rsid w:val="00AA4E37"/>
    <w:rsid w:val="00AA6245"/>
    <w:rsid w:val="00AA702E"/>
    <w:rsid w:val="00AB0964"/>
    <w:rsid w:val="00AB1992"/>
    <w:rsid w:val="00AB1C68"/>
    <w:rsid w:val="00AB2948"/>
    <w:rsid w:val="00AB3DEC"/>
    <w:rsid w:val="00AB5011"/>
    <w:rsid w:val="00AB50B1"/>
    <w:rsid w:val="00AB5657"/>
    <w:rsid w:val="00AB5852"/>
    <w:rsid w:val="00AC02C0"/>
    <w:rsid w:val="00AC30E1"/>
    <w:rsid w:val="00AC351B"/>
    <w:rsid w:val="00AC4D6E"/>
    <w:rsid w:val="00AC7368"/>
    <w:rsid w:val="00AD01FC"/>
    <w:rsid w:val="00AD16B9"/>
    <w:rsid w:val="00AD1A70"/>
    <w:rsid w:val="00AD2E94"/>
    <w:rsid w:val="00AD3D42"/>
    <w:rsid w:val="00AD421C"/>
    <w:rsid w:val="00AD67B7"/>
    <w:rsid w:val="00AD7766"/>
    <w:rsid w:val="00AE0949"/>
    <w:rsid w:val="00AE1908"/>
    <w:rsid w:val="00AE1AB3"/>
    <w:rsid w:val="00AE1B08"/>
    <w:rsid w:val="00AE1F67"/>
    <w:rsid w:val="00AE2188"/>
    <w:rsid w:val="00AE255B"/>
    <w:rsid w:val="00AE377D"/>
    <w:rsid w:val="00AE551D"/>
    <w:rsid w:val="00AF064E"/>
    <w:rsid w:val="00AF0929"/>
    <w:rsid w:val="00AF1057"/>
    <w:rsid w:val="00AF141E"/>
    <w:rsid w:val="00AF2C1B"/>
    <w:rsid w:val="00AF31BC"/>
    <w:rsid w:val="00AF617C"/>
    <w:rsid w:val="00AF68B5"/>
    <w:rsid w:val="00AF7E04"/>
    <w:rsid w:val="00B00C32"/>
    <w:rsid w:val="00B00D5F"/>
    <w:rsid w:val="00B019D6"/>
    <w:rsid w:val="00B01F40"/>
    <w:rsid w:val="00B0230E"/>
    <w:rsid w:val="00B045B8"/>
    <w:rsid w:val="00B06A99"/>
    <w:rsid w:val="00B077E2"/>
    <w:rsid w:val="00B10B0A"/>
    <w:rsid w:val="00B10F6E"/>
    <w:rsid w:val="00B1164A"/>
    <w:rsid w:val="00B12A87"/>
    <w:rsid w:val="00B14500"/>
    <w:rsid w:val="00B149E6"/>
    <w:rsid w:val="00B15821"/>
    <w:rsid w:val="00B1648D"/>
    <w:rsid w:val="00B17FBD"/>
    <w:rsid w:val="00B219F1"/>
    <w:rsid w:val="00B21D8B"/>
    <w:rsid w:val="00B24C17"/>
    <w:rsid w:val="00B24D87"/>
    <w:rsid w:val="00B264AA"/>
    <w:rsid w:val="00B27ADB"/>
    <w:rsid w:val="00B300D3"/>
    <w:rsid w:val="00B315A6"/>
    <w:rsid w:val="00B31813"/>
    <w:rsid w:val="00B323C9"/>
    <w:rsid w:val="00B33113"/>
    <w:rsid w:val="00B33365"/>
    <w:rsid w:val="00B33AA1"/>
    <w:rsid w:val="00B34166"/>
    <w:rsid w:val="00B3459B"/>
    <w:rsid w:val="00B34901"/>
    <w:rsid w:val="00B34F00"/>
    <w:rsid w:val="00B35349"/>
    <w:rsid w:val="00B408D7"/>
    <w:rsid w:val="00B40916"/>
    <w:rsid w:val="00B40B79"/>
    <w:rsid w:val="00B43069"/>
    <w:rsid w:val="00B46C0F"/>
    <w:rsid w:val="00B47339"/>
    <w:rsid w:val="00B4785F"/>
    <w:rsid w:val="00B47F3A"/>
    <w:rsid w:val="00B51DE0"/>
    <w:rsid w:val="00B52242"/>
    <w:rsid w:val="00B52D62"/>
    <w:rsid w:val="00B54C18"/>
    <w:rsid w:val="00B55ECA"/>
    <w:rsid w:val="00B57976"/>
    <w:rsid w:val="00B57B36"/>
    <w:rsid w:val="00B6233B"/>
    <w:rsid w:val="00B62FE0"/>
    <w:rsid w:val="00B66039"/>
    <w:rsid w:val="00B676DE"/>
    <w:rsid w:val="00B71CAD"/>
    <w:rsid w:val="00B72093"/>
    <w:rsid w:val="00B72D4F"/>
    <w:rsid w:val="00B74071"/>
    <w:rsid w:val="00B76C34"/>
    <w:rsid w:val="00B80C35"/>
    <w:rsid w:val="00B81002"/>
    <w:rsid w:val="00B813A4"/>
    <w:rsid w:val="00B8241E"/>
    <w:rsid w:val="00B83059"/>
    <w:rsid w:val="00B83E28"/>
    <w:rsid w:val="00B8489D"/>
    <w:rsid w:val="00B84EB3"/>
    <w:rsid w:val="00B85677"/>
    <w:rsid w:val="00B8686D"/>
    <w:rsid w:val="00B868EE"/>
    <w:rsid w:val="00B8795F"/>
    <w:rsid w:val="00B90EF2"/>
    <w:rsid w:val="00B91840"/>
    <w:rsid w:val="00B928A6"/>
    <w:rsid w:val="00B931D0"/>
    <w:rsid w:val="00B937BC"/>
    <w:rsid w:val="00B94AC6"/>
    <w:rsid w:val="00B9504F"/>
    <w:rsid w:val="00B95FED"/>
    <w:rsid w:val="00B97E55"/>
    <w:rsid w:val="00BA1B11"/>
    <w:rsid w:val="00BA25A7"/>
    <w:rsid w:val="00BA2A60"/>
    <w:rsid w:val="00BA420B"/>
    <w:rsid w:val="00BA4353"/>
    <w:rsid w:val="00BA5B32"/>
    <w:rsid w:val="00BA7514"/>
    <w:rsid w:val="00BB324F"/>
    <w:rsid w:val="00BB3E69"/>
    <w:rsid w:val="00BB508D"/>
    <w:rsid w:val="00BB698A"/>
    <w:rsid w:val="00BB76D6"/>
    <w:rsid w:val="00BB7AC2"/>
    <w:rsid w:val="00BC07B4"/>
    <w:rsid w:val="00BC0AB3"/>
    <w:rsid w:val="00BC2F32"/>
    <w:rsid w:val="00BC30C9"/>
    <w:rsid w:val="00BC323A"/>
    <w:rsid w:val="00BC32BE"/>
    <w:rsid w:val="00BC4AAB"/>
    <w:rsid w:val="00BC6210"/>
    <w:rsid w:val="00BC7A08"/>
    <w:rsid w:val="00BD0355"/>
    <w:rsid w:val="00BD229D"/>
    <w:rsid w:val="00BD5503"/>
    <w:rsid w:val="00BD6A1C"/>
    <w:rsid w:val="00BE015E"/>
    <w:rsid w:val="00BE1678"/>
    <w:rsid w:val="00BE1EB1"/>
    <w:rsid w:val="00BE31DE"/>
    <w:rsid w:val="00BE3E58"/>
    <w:rsid w:val="00BE535F"/>
    <w:rsid w:val="00BE6B56"/>
    <w:rsid w:val="00BF073E"/>
    <w:rsid w:val="00BF19FF"/>
    <w:rsid w:val="00BF23E1"/>
    <w:rsid w:val="00BF2D0B"/>
    <w:rsid w:val="00BF37D9"/>
    <w:rsid w:val="00BF45D9"/>
    <w:rsid w:val="00BF600B"/>
    <w:rsid w:val="00BF6612"/>
    <w:rsid w:val="00C0092A"/>
    <w:rsid w:val="00C01616"/>
    <w:rsid w:val="00C0162B"/>
    <w:rsid w:val="00C0207B"/>
    <w:rsid w:val="00C0218A"/>
    <w:rsid w:val="00C046B5"/>
    <w:rsid w:val="00C0533B"/>
    <w:rsid w:val="00C057A5"/>
    <w:rsid w:val="00C100EB"/>
    <w:rsid w:val="00C1045D"/>
    <w:rsid w:val="00C10478"/>
    <w:rsid w:val="00C1118E"/>
    <w:rsid w:val="00C1137B"/>
    <w:rsid w:val="00C1434E"/>
    <w:rsid w:val="00C179FE"/>
    <w:rsid w:val="00C20546"/>
    <w:rsid w:val="00C205C7"/>
    <w:rsid w:val="00C20DAC"/>
    <w:rsid w:val="00C218A0"/>
    <w:rsid w:val="00C21F83"/>
    <w:rsid w:val="00C22DE0"/>
    <w:rsid w:val="00C2358B"/>
    <w:rsid w:val="00C23733"/>
    <w:rsid w:val="00C24476"/>
    <w:rsid w:val="00C31391"/>
    <w:rsid w:val="00C315CF"/>
    <w:rsid w:val="00C32F90"/>
    <w:rsid w:val="00C342C3"/>
    <w:rsid w:val="00C345B1"/>
    <w:rsid w:val="00C376B0"/>
    <w:rsid w:val="00C40142"/>
    <w:rsid w:val="00C4080E"/>
    <w:rsid w:val="00C41AD9"/>
    <w:rsid w:val="00C41FA0"/>
    <w:rsid w:val="00C435F0"/>
    <w:rsid w:val="00C43640"/>
    <w:rsid w:val="00C43882"/>
    <w:rsid w:val="00C44EC6"/>
    <w:rsid w:val="00C461C5"/>
    <w:rsid w:val="00C474EB"/>
    <w:rsid w:val="00C5008B"/>
    <w:rsid w:val="00C516EB"/>
    <w:rsid w:val="00C5297A"/>
    <w:rsid w:val="00C54847"/>
    <w:rsid w:val="00C55714"/>
    <w:rsid w:val="00C56D8E"/>
    <w:rsid w:val="00C57182"/>
    <w:rsid w:val="00C57863"/>
    <w:rsid w:val="00C57C2F"/>
    <w:rsid w:val="00C57EF5"/>
    <w:rsid w:val="00C60BF3"/>
    <w:rsid w:val="00C61495"/>
    <w:rsid w:val="00C614A0"/>
    <w:rsid w:val="00C62ABF"/>
    <w:rsid w:val="00C62FC1"/>
    <w:rsid w:val="00C655FD"/>
    <w:rsid w:val="00C65791"/>
    <w:rsid w:val="00C66BE9"/>
    <w:rsid w:val="00C71550"/>
    <w:rsid w:val="00C71606"/>
    <w:rsid w:val="00C71AD0"/>
    <w:rsid w:val="00C71E6F"/>
    <w:rsid w:val="00C721C5"/>
    <w:rsid w:val="00C7293E"/>
    <w:rsid w:val="00C73B38"/>
    <w:rsid w:val="00C7540F"/>
    <w:rsid w:val="00C76904"/>
    <w:rsid w:val="00C804A6"/>
    <w:rsid w:val="00C82E78"/>
    <w:rsid w:val="00C84E22"/>
    <w:rsid w:val="00C86D0B"/>
    <w:rsid w:val="00C870A8"/>
    <w:rsid w:val="00C90492"/>
    <w:rsid w:val="00C9131B"/>
    <w:rsid w:val="00C93D3E"/>
    <w:rsid w:val="00C94434"/>
    <w:rsid w:val="00C96C0D"/>
    <w:rsid w:val="00CA0D75"/>
    <w:rsid w:val="00CA15B6"/>
    <w:rsid w:val="00CA1C95"/>
    <w:rsid w:val="00CA212C"/>
    <w:rsid w:val="00CA2651"/>
    <w:rsid w:val="00CA2D86"/>
    <w:rsid w:val="00CA32F2"/>
    <w:rsid w:val="00CA3322"/>
    <w:rsid w:val="00CA57E0"/>
    <w:rsid w:val="00CA58F1"/>
    <w:rsid w:val="00CA5A9C"/>
    <w:rsid w:val="00CA5DEF"/>
    <w:rsid w:val="00CB028F"/>
    <w:rsid w:val="00CB069D"/>
    <w:rsid w:val="00CB079D"/>
    <w:rsid w:val="00CB0CEF"/>
    <w:rsid w:val="00CB1157"/>
    <w:rsid w:val="00CB1F85"/>
    <w:rsid w:val="00CB30D2"/>
    <w:rsid w:val="00CB36B0"/>
    <w:rsid w:val="00CB41C8"/>
    <w:rsid w:val="00CB4F8B"/>
    <w:rsid w:val="00CB6F01"/>
    <w:rsid w:val="00CC08F6"/>
    <w:rsid w:val="00CC0DD1"/>
    <w:rsid w:val="00CC1D62"/>
    <w:rsid w:val="00CC3B09"/>
    <w:rsid w:val="00CC51C5"/>
    <w:rsid w:val="00CC5513"/>
    <w:rsid w:val="00CC5688"/>
    <w:rsid w:val="00CD0E74"/>
    <w:rsid w:val="00CD15BF"/>
    <w:rsid w:val="00CD1CFD"/>
    <w:rsid w:val="00CD20D1"/>
    <w:rsid w:val="00CD3442"/>
    <w:rsid w:val="00CD3517"/>
    <w:rsid w:val="00CD3655"/>
    <w:rsid w:val="00CD3A60"/>
    <w:rsid w:val="00CD3AAB"/>
    <w:rsid w:val="00CD43C1"/>
    <w:rsid w:val="00CD5A00"/>
    <w:rsid w:val="00CD5FE2"/>
    <w:rsid w:val="00CD7DAB"/>
    <w:rsid w:val="00CE0A85"/>
    <w:rsid w:val="00CE28C8"/>
    <w:rsid w:val="00CE44DE"/>
    <w:rsid w:val="00CE4508"/>
    <w:rsid w:val="00CE4DD5"/>
    <w:rsid w:val="00CE5333"/>
    <w:rsid w:val="00CE7C68"/>
    <w:rsid w:val="00CE7E2A"/>
    <w:rsid w:val="00CF03C2"/>
    <w:rsid w:val="00CF3B50"/>
    <w:rsid w:val="00CF43E6"/>
    <w:rsid w:val="00CF62D6"/>
    <w:rsid w:val="00CF6878"/>
    <w:rsid w:val="00CF75EA"/>
    <w:rsid w:val="00D02B4C"/>
    <w:rsid w:val="00D040C4"/>
    <w:rsid w:val="00D04151"/>
    <w:rsid w:val="00D05572"/>
    <w:rsid w:val="00D07347"/>
    <w:rsid w:val="00D117D4"/>
    <w:rsid w:val="00D119BE"/>
    <w:rsid w:val="00D128C8"/>
    <w:rsid w:val="00D12A0D"/>
    <w:rsid w:val="00D13BE7"/>
    <w:rsid w:val="00D13E8A"/>
    <w:rsid w:val="00D14D5E"/>
    <w:rsid w:val="00D14E0F"/>
    <w:rsid w:val="00D15579"/>
    <w:rsid w:val="00D15D3C"/>
    <w:rsid w:val="00D16DBC"/>
    <w:rsid w:val="00D17279"/>
    <w:rsid w:val="00D2330B"/>
    <w:rsid w:val="00D249A9"/>
    <w:rsid w:val="00D26186"/>
    <w:rsid w:val="00D26C1E"/>
    <w:rsid w:val="00D27E3C"/>
    <w:rsid w:val="00D30772"/>
    <w:rsid w:val="00D3108A"/>
    <w:rsid w:val="00D310DC"/>
    <w:rsid w:val="00D312FB"/>
    <w:rsid w:val="00D31470"/>
    <w:rsid w:val="00D31A08"/>
    <w:rsid w:val="00D3262F"/>
    <w:rsid w:val="00D3569D"/>
    <w:rsid w:val="00D36EA2"/>
    <w:rsid w:val="00D40552"/>
    <w:rsid w:val="00D41CC7"/>
    <w:rsid w:val="00D44EFF"/>
    <w:rsid w:val="00D451B3"/>
    <w:rsid w:val="00D452D9"/>
    <w:rsid w:val="00D4612A"/>
    <w:rsid w:val="00D463C8"/>
    <w:rsid w:val="00D4687F"/>
    <w:rsid w:val="00D53096"/>
    <w:rsid w:val="00D5355E"/>
    <w:rsid w:val="00D53893"/>
    <w:rsid w:val="00D53CC2"/>
    <w:rsid w:val="00D54C2A"/>
    <w:rsid w:val="00D57309"/>
    <w:rsid w:val="00D57C84"/>
    <w:rsid w:val="00D57CF1"/>
    <w:rsid w:val="00D6011C"/>
    <w:rsid w:val="00D6057D"/>
    <w:rsid w:val="00D61D54"/>
    <w:rsid w:val="00D630C6"/>
    <w:rsid w:val="00D63869"/>
    <w:rsid w:val="00D6391D"/>
    <w:rsid w:val="00D64636"/>
    <w:rsid w:val="00D6478D"/>
    <w:rsid w:val="00D667E6"/>
    <w:rsid w:val="00D66A22"/>
    <w:rsid w:val="00D707DD"/>
    <w:rsid w:val="00D71214"/>
    <w:rsid w:val="00D72064"/>
    <w:rsid w:val="00D75544"/>
    <w:rsid w:val="00D756F7"/>
    <w:rsid w:val="00D76489"/>
    <w:rsid w:val="00D77D16"/>
    <w:rsid w:val="00D80DE5"/>
    <w:rsid w:val="00D81A01"/>
    <w:rsid w:val="00D82472"/>
    <w:rsid w:val="00D82F08"/>
    <w:rsid w:val="00D835DB"/>
    <w:rsid w:val="00D839E2"/>
    <w:rsid w:val="00D84576"/>
    <w:rsid w:val="00D84650"/>
    <w:rsid w:val="00D846BD"/>
    <w:rsid w:val="00D866A6"/>
    <w:rsid w:val="00D86D33"/>
    <w:rsid w:val="00D878BE"/>
    <w:rsid w:val="00D92552"/>
    <w:rsid w:val="00D930EA"/>
    <w:rsid w:val="00D93C8A"/>
    <w:rsid w:val="00D93FD5"/>
    <w:rsid w:val="00D9507A"/>
    <w:rsid w:val="00D95F04"/>
    <w:rsid w:val="00D95F7C"/>
    <w:rsid w:val="00D96189"/>
    <w:rsid w:val="00D977E9"/>
    <w:rsid w:val="00DA1399"/>
    <w:rsid w:val="00DA1FF2"/>
    <w:rsid w:val="00DA24C6"/>
    <w:rsid w:val="00DA26DF"/>
    <w:rsid w:val="00DA33F9"/>
    <w:rsid w:val="00DA3BBF"/>
    <w:rsid w:val="00DA4D7B"/>
    <w:rsid w:val="00DA4E2C"/>
    <w:rsid w:val="00DA5E9E"/>
    <w:rsid w:val="00DB0C97"/>
    <w:rsid w:val="00DB355B"/>
    <w:rsid w:val="00DB3B51"/>
    <w:rsid w:val="00DB5A7F"/>
    <w:rsid w:val="00DC0833"/>
    <w:rsid w:val="00DC26D6"/>
    <w:rsid w:val="00DC27FF"/>
    <w:rsid w:val="00DC2D37"/>
    <w:rsid w:val="00DC46C9"/>
    <w:rsid w:val="00DC4DE5"/>
    <w:rsid w:val="00DC6133"/>
    <w:rsid w:val="00DC6D14"/>
    <w:rsid w:val="00DD1D30"/>
    <w:rsid w:val="00DD588A"/>
    <w:rsid w:val="00DD6CAB"/>
    <w:rsid w:val="00DE12CA"/>
    <w:rsid w:val="00DE1620"/>
    <w:rsid w:val="00DE264A"/>
    <w:rsid w:val="00DE2BB9"/>
    <w:rsid w:val="00DE30F4"/>
    <w:rsid w:val="00DE315A"/>
    <w:rsid w:val="00DE3EE6"/>
    <w:rsid w:val="00DE5010"/>
    <w:rsid w:val="00DE7387"/>
    <w:rsid w:val="00DF0FD9"/>
    <w:rsid w:val="00DF1697"/>
    <w:rsid w:val="00DF1A01"/>
    <w:rsid w:val="00DF6D8F"/>
    <w:rsid w:val="00E01B84"/>
    <w:rsid w:val="00E02BB4"/>
    <w:rsid w:val="00E02D18"/>
    <w:rsid w:val="00E03675"/>
    <w:rsid w:val="00E036AF"/>
    <w:rsid w:val="00E041E7"/>
    <w:rsid w:val="00E04627"/>
    <w:rsid w:val="00E058E7"/>
    <w:rsid w:val="00E10912"/>
    <w:rsid w:val="00E10B89"/>
    <w:rsid w:val="00E10C45"/>
    <w:rsid w:val="00E11092"/>
    <w:rsid w:val="00E11D2F"/>
    <w:rsid w:val="00E13600"/>
    <w:rsid w:val="00E13961"/>
    <w:rsid w:val="00E15793"/>
    <w:rsid w:val="00E1660A"/>
    <w:rsid w:val="00E17804"/>
    <w:rsid w:val="00E2105C"/>
    <w:rsid w:val="00E21EBC"/>
    <w:rsid w:val="00E23CA1"/>
    <w:rsid w:val="00E24B96"/>
    <w:rsid w:val="00E26708"/>
    <w:rsid w:val="00E273CA"/>
    <w:rsid w:val="00E27FCA"/>
    <w:rsid w:val="00E30451"/>
    <w:rsid w:val="00E329C7"/>
    <w:rsid w:val="00E33040"/>
    <w:rsid w:val="00E346BF"/>
    <w:rsid w:val="00E35009"/>
    <w:rsid w:val="00E35122"/>
    <w:rsid w:val="00E36132"/>
    <w:rsid w:val="00E36B9C"/>
    <w:rsid w:val="00E3765A"/>
    <w:rsid w:val="00E37AF0"/>
    <w:rsid w:val="00E37BA1"/>
    <w:rsid w:val="00E37DAC"/>
    <w:rsid w:val="00E37ED4"/>
    <w:rsid w:val="00E409A8"/>
    <w:rsid w:val="00E42998"/>
    <w:rsid w:val="00E43BEC"/>
    <w:rsid w:val="00E471F0"/>
    <w:rsid w:val="00E4737A"/>
    <w:rsid w:val="00E50C12"/>
    <w:rsid w:val="00E528DE"/>
    <w:rsid w:val="00E54198"/>
    <w:rsid w:val="00E56416"/>
    <w:rsid w:val="00E57632"/>
    <w:rsid w:val="00E577F3"/>
    <w:rsid w:val="00E578D2"/>
    <w:rsid w:val="00E604F5"/>
    <w:rsid w:val="00E60C78"/>
    <w:rsid w:val="00E613AA"/>
    <w:rsid w:val="00E61407"/>
    <w:rsid w:val="00E62D88"/>
    <w:rsid w:val="00E62EB7"/>
    <w:rsid w:val="00E6381D"/>
    <w:rsid w:val="00E639BE"/>
    <w:rsid w:val="00E65B91"/>
    <w:rsid w:val="00E65CFE"/>
    <w:rsid w:val="00E65D00"/>
    <w:rsid w:val="00E660C6"/>
    <w:rsid w:val="00E66899"/>
    <w:rsid w:val="00E66A82"/>
    <w:rsid w:val="00E66FD2"/>
    <w:rsid w:val="00E670D6"/>
    <w:rsid w:val="00E7093E"/>
    <w:rsid w:val="00E70D62"/>
    <w:rsid w:val="00E71B66"/>
    <w:rsid w:val="00E7209D"/>
    <w:rsid w:val="00E7308E"/>
    <w:rsid w:val="00E76235"/>
    <w:rsid w:val="00E76E63"/>
    <w:rsid w:val="00E76F68"/>
    <w:rsid w:val="00E77223"/>
    <w:rsid w:val="00E80C36"/>
    <w:rsid w:val="00E8165E"/>
    <w:rsid w:val="00E81FDF"/>
    <w:rsid w:val="00E83FDA"/>
    <w:rsid w:val="00E84048"/>
    <w:rsid w:val="00E8416D"/>
    <w:rsid w:val="00E84B02"/>
    <w:rsid w:val="00E8528B"/>
    <w:rsid w:val="00E85B94"/>
    <w:rsid w:val="00E86428"/>
    <w:rsid w:val="00E86948"/>
    <w:rsid w:val="00E870EB"/>
    <w:rsid w:val="00E87330"/>
    <w:rsid w:val="00E874B1"/>
    <w:rsid w:val="00E8758E"/>
    <w:rsid w:val="00E90044"/>
    <w:rsid w:val="00E90216"/>
    <w:rsid w:val="00E91B9C"/>
    <w:rsid w:val="00E93403"/>
    <w:rsid w:val="00E93826"/>
    <w:rsid w:val="00E95F44"/>
    <w:rsid w:val="00E965F4"/>
    <w:rsid w:val="00E978D0"/>
    <w:rsid w:val="00E97F32"/>
    <w:rsid w:val="00EA0B5F"/>
    <w:rsid w:val="00EA181B"/>
    <w:rsid w:val="00EA36BF"/>
    <w:rsid w:val="00EA3945"/>
    <w:rsid w:val="00EA4586"/>
    <w:rsid w:val="00EA4613"/>
    <w:rsid w:val="00EA4C51"/>
    <w:rsid w:val="00EA502A"/>
    <w:rsid w:val="00EA5577"/>
    <w:rsid w:val="00EA5691"/>
    <w:rsid w:val="00EA5F2D"/>
    <w:rsid w:val="00EA6816"/>
    <w:rsid w:val="00EA7F91"/>
    <w:rsid w:val="00EB1523"/>
    <w:rsid w:val="00EB1D9F"/>
    <w:rsid w:val="00EB2DEB"/>
    <w:rsid w:val="00EB770E"/>
    <w:rsid w:val="00EC02FF"/>
    <w:rsid w:val="00EC0E49"/>
    <w:rsid w:val="00EC1C19"/>
    <w:rsid w:val="00EC3D26"/>
    <w:rsid w:val="00EC44A2"/>
    <w:rsid w:val="00EC47C4"/>
    <w:rsid w:val="00EC55B1"/>
    <w:rsid w:val="00EC5CAD"/>
    <w:rsid w:val="00EC64F7"/>
    <w:rsid w:val="00ED0C8C"/>
    <w:rsid w:val="00ED6B55"/>
    <w:rsid w:val="00ED742E"/>
    <w:rsid w:val="00ED7DED"/>
    <w:rsid w:val="00EE0131"/>
    <w:rsid w:val="00EE030A"/>
    <w:rsid w:val="00EE09E7"/>
    <w:rsid w:val="00EE19D4"/>
    <w:rsid w:val="00EE3E2B"/>
    <w:rsid w:val="00EE5923"/>
    <w:rsid w:val="00EE7A71"/>
    <w:rsid w:val="00EF10F0"/>
    <w:rsid w:val="00EF1274"/>
    <w:rsid w:val="00EF12CF"/>
    <w:rsid w:val="00EF3BD2"/>
    <w:rsid w:val="00EF4300"/>
    <w:rsid w:val="00EF468C"/>
    <w:rsid w:val="00EF4D3F"/>
    <w:rsid w:val="00EF69F9"/>
    <w:rsid w:val="00EF6B90"/>
    <w:rsid w:val="00EF7C40"/>
    <w:rsid w:val="00F0039E"/>
    <w:rsid w:val="00F01ACD"/>
    <w:rsid w:val="00F102C2"/>
    <w:rsid w:val="00F1041A"/>
    <w:rsid w:val="00F1156B"/>
    <w:rsid w:val="00F12E0A"/>
    <w:rsid w:val="00F12F9C"/>
    <w:rsid w:val="00F15062"/>
    <w:rsid w:val="00F154C3"/>
    <w:rsid w:val="00F155B2"/>
    <w:rsid w:val="00F175C3"/>
    <w:rsid w:val="00F21E01"/>
    <w:rsid w:val="00F23BA4"/>
    <w:rsid w:val="00F24EBB"/>
    <w:rsid w:val="00F25C6F"/>
    <w:rsid w:val="00F260CA"/>
    <w:rsid w:val="00F26326"/>
    <w:rsid w:val="00F2633C"/>
    <w:rsid w:val="00F26DA0"/>
    <w:rsid w:val="00F30795"/>
    <w:rsid w:val="00F30C64"/>
    <w:rsid w:val="00F31011"/>
    <w:rsid w:val="00F32CDB"/>
    <w:rsid w:val="00F3314C"/>
    <w:rsid w:val="00F33326"/>
    <w:rsid w:val="00F33907"/>
    <w:rsid w:val="00F4050B"/>
    <w:rsid w:val="00F42FA7"/>
    <w:rsid w:val="00F465E2"/>
    <w:rsid w:val="00F512AC"/>
    <w:rsid w:val="00F5184C"/>
    <w:rsid w:val="00F56B50"/>
    <w:rsid w:val="00F56D67"/>
    <w:rsid w:val="00F570DE"/>
    <w:rsid w:val="00F60C12"/>
    <w:rsid w:val="00F62ACF"/>
    <w:rsid w:val="00F6360D"/>
    <w:rsid w:val="00F63A70"/>
    <w:rsid w:val="00F644F0"/>
    <w:rsid w:val="00F65D1B"/>
    <w:rsid w:val="00F66501"/>
    <w:rsid w:val="00F7176C"/>
    <w:rsid w:val="00F73181"/>
    <w:rsid w:val="00F74404"/>
    <w:rsid w:val="00F74B8A"/>
    <w:rsid w:val="00F75CF6"/>
    <w:rsid w:val="00F77189"/>
    <w:rsid w:val="00F778CD"/>
    <w:rsid w:val="00F8069A"/>
    <w:rsid w:val="00F80D31"/>
    <w:rsid w:val="00F81327"/>
    <w:rsid w:val="00F817EB"/>
    <w:rsid w:val="00F83ADD"/>
    <w:rsid w:val="00F84C05"/>
    <w:rsid w:val="00F84EC4"/>
    <w:rsid w:val="00F863AE"/>
    <w:rsid w:val="00F86E3F"/>
    <w:rsid w:val="00F87B1E"/>
    <w:rsid w:val="00F91C73"/>
    <w:rsid w:val="00F9257C"/>
    <w:rsid w:val="00F929D7"/>
    <w:rsid w:val="00F93224"/>
    <w:rsid w:val="00F93596"/>
    <w:rsid w:val="00F967BA"/>
    <w:rsid w:val="00FA08F9"/>
    <w:rsid w:val="00FA14CC"/>
    <w:rsid w:val="00FA16D7"/>
    <w:rsid w:val="00FA21D0"/>
    <w:rsid w:val="00FA2B6D"/>
    <w:rsid w:val="00FA3295"/>
    <w:rsid w:val="00FA355F"/>
    <w:rsid w:val="00FA464A"/>
    <w:rsid w:val="00FA5F5F"/>
    <w:rsid w:val="00FA65F3"/>
    <w:rsid w:val="00FA66D0"/>
    <w:rsid w:val="00FB30A3"/>
    <w:rsid w:val="00FB38B4"/>
    <w:rsid w:val="00FB3947"/>
    <w:rsid w:val="00FB4E8E"/>
    <w:rsid w:val="00FB508E"/>
    <w:rsid w:val="00FB54A7"/>
    <w:rsid w:val="00FB5AC8"/>
    <w:rsid w:val="00FB652C"/>
    <w:rsid w:val="00FB6B98"/>
    <w:rsid w:val="00FB6DDA"/>
    <w:rsid w:val="00FB730C"/>
    <w:rsid w:val="00FC0761"/>
    <w:rsid w:val="00FC13DB"/>
    <w:rsid w:val="00FC1A9D"/>
    <w:rsid w:val="00FC2695"/>
    <w:rsid w:val="00FC364D"/>
    <w:rsid w:val="00FC3B3B"/>
    <w:rsid w:val="00FC3E03"/>
    <w:rsid w:val="00FC3EA1"/>
    <w:rsid w:val="00FC3FC1"/>
    <w:rsid w:val="00FC41FB"/>
    <w:rsid w:val="00FC52FF"/>
    <w:rsid w:val="00FC5D65"/>
    <w:rsid w:val="00FC690C"/>
    <w:rsid w:val="00FC7978"/>
    <w:rsid w:val="00FD046C"/>
    <w:rsid w:val="00FD3806"/>
    <w:rsid w:val="00FD487E"/>
    <w:rsid w:val="00FD67D2"/>
    <w:rsid w:val="00FD75E2"/>
    <w:rsid w:val="00FE248C"/>
    <w:rsid w:val="00FE45D7"/>
    <w:rsid w:val="00FE6610"/>
    <w:rsid w:val="00FE7405"/>
    <w:rsid w:val="00FF0FDB"/>
    <w:rsid w:val="00FF1136"/>
    <w:rsid w:val="00FF1CED"/>
    <w:rsid w:val="00FF357A"/>
    <w:rsid w:val="00FF3912"/>
    <w:rsid w:val="00FF5C75"/>
    <w:rsid w:val="00FF5DB7"/>
    <w:rsid w:val="00FF6288"/>
    <w:rsid w:val="00FF6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410F57"/>
  <w15:docId w15:val="{D8833855-4738-4A7F-A6F2-7DBDE782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ET Top_page"/>
    <w:rsid w:val="00855D3F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9"/>
    <w:qFormat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9"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9"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9"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9"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9"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9"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9"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uiPriority w:val="99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313FBA"/>
    <w:pPr>
      <w:keepNext/>
      <w:suppressAutoHyphens/>
      <w:spacing w:before="120" w:after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uiPriority w:val="99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uiPriority w:val="99"/>
    <w:qFormat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313FB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uiPriority w:val="99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99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3148D"/>
  </w:style>
  <w:style w:type="paragraph" w:styleId="Corpodeltesto3">
    <w:name w:val="Body Text 3"/>
    <w:basedOn w:val="Normale"/>
    <w:link w:val="Corpodeltesto3Carattere"/>
    <w:uiPriority w:val="99"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aliases w:val="Didascalia atti"/>
    <w:basedOn w:val="Normale"/>
    <w:next w:val="Normale"/>
    <w:uiPriority w:val="99"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99"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99"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99"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99"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99"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99"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99"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99"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99"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9"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9"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9"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9"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9"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99"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2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3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4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3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uiPriority w:val="99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252C1A"/>
    <w:pPr>
      <w:spacing w:after="0"/>
    </w:pPr>
  </w:style>
  <w:style w:type="character" w:customStyle="1" w:styleId="CETHeadingxxChar">
    <w:name w:val="CET Headingxx Char"/>
    <w:basedOn w:val="CETheadingxCarattere"/>
    <w:link w:val="CETHeadingxx"/>
    <w:rsid w:val="00252C1A"/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Paragrafoelenco2">
    <w:name w:val="Paragrafo elenco2"/>
    <w:basedOn w:val="Normale"/>
    <w:rsid w:val="00D3262F"/>
    <w:pPr>
      <w:tabs>
        <w:tab w:val="clear" w:pos="7100"/>
      </w:tabs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it-IT"/>
    </w:rPr>
  </w:style>
  <w:style w:type="table" w:customStyle="1" w:styleId="Tabellasemplice-21">
    <w:name w:val="Tabella semplice - 21"/>
    <w:basedOn w:val="Tabellanormale"/>
    <w:uiPriority w:val="42"/>
    <w:rsid w:val="00FC13DB"/>
    <w:pPr>
      <w:spacing w:after="0" w:line="240" w:lineRule="auto"/>
    </w:pPr>
    <w:rPr>
      <w:rFonts w:ascii="Times New Roman" w:hAnsi="Times New Roman" w:cs="Times New Roman"/>
      <w:sz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iddeninlineformvalue">
    <w:name w:val="hiddeninlineformvalue"/>
    <w:basedOn w:val="Carpredefinitoparagrafo"/>
    <w:rsid w:val="004E0D44"/>
  </w:style>
  <w:style w:type="paragraph" w:customStyle="1" w:styleId="Paragrafoelenco1">
    <w:name w:val="Paragrafo elenco1"/>
    <w:basedOn w:val="Normale"/>
    <w:uiPriority w:val="99"/>
    <w:rsid w:val="004E0D44"/>
    <w:pPr>
      <w:tabs>
        <w:tab w:val="clear" w:pos="7100"/>
      </w:tabs>
      <w:spacing w:before="120" w:line="240" w:lineRule="auto"/>
      <w:ind w:left="720"/>
      <w:jc w:val="left"/>
    </w:pPr>
    <w:rPr>
      <w:rFonts w:cs="Arial"/>
      <w:sz w:val="22"/>
      <w:lang w:val="en-US" w:eastAsia="it-IT"/>
    </w:rPr>
  </w:style>
  <w:style w:type="paragraph" w:styleId="Paragrafoelenco">
    <w:name w:val="List Paragraph"/>
    <w:basedOn w:val="Normale"/>
    <w:uiPriority w:val="99"/>
    <w:qFormat/>
    <w:rsid w:val="004E0D44"/>
    <w:pPr>
      <w:tabs>
        <w:tab w:val="clear" w:pos="7100"/>
      </w:tabs>
      <w:spacing w:before="120" w:line="240" w:lineRule="auto"/>
      <w:ind w:left="720"/>
      <w:contextualSpacing/>
      <w:jc w:val="left"/>
    </w:pPr>
    <w:rPr>
      <w:rFonts w:eastAsia="SimSun"/>
      <w:sz w:val="22"/>
      <w:lang w:val="en-US"/>
    </w:rPr>
  </w:style>
  <w:style w:type="paragraph" w:customStyle="1" w:styleId="CM1">
    <w:name w:val="CM1"/>
    <w:basedOn w:val="Normale"/>
    <w:next w:val="Normale"/>
    <w:uiPriority w:val="99"/>
    <w:rsid w:val="004E0D44"/>
    <w:pPr>
      <w:tabs>
        <w:tab w:val="clear" w:pos="7100"/>
      </w:tabs>
      <w:autoSpaceDE w:val="0"/>
      <w:autoSpaceDN w:val="0"/>
      <w:adjustRightInd w:val="0"/>
      <w:spacing w:line="240" w:lineRule="auto"/>
      <w:jc w:val="left"/>
    </w:pPr>
    <w:rPr>
      <w:rFonts w:ascii="EUAlbertina" w:eastAsiaTheme="minorEastAsia" w:hAnsi="EUAlbertina" w:cstheme="minorBidi"/>
      <w:sz w:val="24"/>
      <w:szCs w:val="24"/>
      <w:lang w:val="it-IT"/>
    </w:rPr>
  </w:style>
  <w:style w:type="character" w:customStyle="1" w:styleId="Menzionenonrisolta1">
    <w:name w:val="Menzione non risolta1"/>
    <w:basedOn w:val="Carpredefinitoparagrafo"/>
    <w:uiPriority w:val="99"/>
    <w:unhideWhenUsed/>
    <w:rsid w:val="004E0D44"/>
    <w:rPr>
      <w:color w:val="605E5C"/>
      <w:shd w:val="clear" w:color="auto" w:fill="E1DFDD"/>
    </w:rPr>
  </w:style>
  <w:style w:type="paragraph" w:customStyle="1" w:styleId="m2023010494927239793msolistparagraph">
    <w:name w:val="m_2023010494927239793msolistparagraph"/>
    <w:basedOn w:val="Normale"/>
    <w:rsid w:val="004E0D44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99"/>
    <w:qFormat/>
    <w:rsid w:val="004E0D44"/>
    <w:pPr>
      <w:tabs>
        <w:tab w:val="clear" w:pos="7100"/>
      </w:tabs>
      <w:spacing w:before="720" w:after="120"/>
      <w:jc w:val="center"/>
      <w:outlineLvl w:val="0"/>
    </w:pPr>
    <w:rPr>
      <w:rFonts w:ascii="Times New Roman" w:hAnsi="Times New Roman"/>
      <w:b/>
      <w:kern w:val="28"/>
      <w:sz w:val="28"/>
      <w:lang w:val="nl-NL"/>
    </w:rPr>
  </w:style>
  <w:style w:type="character" w:customStyle="1" w:styleId="TitoloCarattere">
    <w:name w:val="Titolo Carattere"/>
    <w:basedOn w:val="Carpredefinitoparagrafo"/>
    <w:link w:val="Titolo"/>
    <w:uiPriority w:val="99"/>
    <w:rsid w:val="004E0D44"/>
    <w:rPr>
      <w:rFonts w:ascii="Times New Roman" w:eastAsia="Times New Roman" w:hAnsi="Times New Roman" w:cs="Times New Roman"/>
      <w:b/>
      <w:kern w:val="28"/>
      <w:sz w:val="28"/>
      <w:szCs w:val="20"/>
      <w:lang w:val="nl-NL"/>
    </w:rPr>
  </w:style>
  <w:style w:type="paragraph" w:customStyle="1" w:styleId="Default">
    <w:name w:val="Default"/>
    <w:rsid w:val="004E0D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customStyle="1" w:styleId="CETReference-text">
    <w:name w:val="CET Reference-text"/>
    <w:basedOn w:val="Normale"/>
    <w:uiPriority w:val="99"/>
    <w:rsid w:val="004E0D44"/>
    <w:pPr>
      <w:tabs>
        <w:tab w:val="clear" w:pos="7100"/>
      </w:tabs>
      <w:ind w:left="284" w:hanging="284"/>
    </w:pPr>
  </w:style>
  <w:style w:type="paragraph" w:styleId="Nessunaspaziatura">
    <w:name w:val="No Spacing"/>
    <w:uiPriority w:val="99"/>
    <w:qFormat/>
    <w:rsid w:val="004E0D44"/>
    <w:pPr>
      <w:spacing w:after="0" w:line="240" w:lineRule="auto"/>
    </w:pPr>
    <w:rPr>
      <w:rFonts w:ascii="Times New Roman" w:eastAsia="Calibri" w:hAnsi="Times New Roman" w:cs="Times New Roman"/>
      <w:sz w:val="20"/>
    </w:rPr>
  </w:style>
  <w:style w:type="character" w:styleId="Enfasicorsivo">
    <w:name w:val="Emphasis"/>
    <w:uiPriority w:val="20"/>
    <w:qFormat/>
    <w:rsid w:val="004E0D44"/>
    <w:rPr>
      <w:b/>
      <w:bCs/>
      <w:i w:val="0"/>
      <w:iCs w:val="0"/>
    </w:rPr>
  </w:style>
  <w:style w:type="character" w:customStyle="1" w:styleId="st1">
    <w:name w:val="st1"/>
    <w:basedOn w:val="Carpredefinitoparagrafo"/>
    <w:uiPriority w:val="99"/>
    <w:rsid w:val="004E0D44"/>
  </w:style>
  <w:style w:type="character" w:styleId="Collegamentovisitato">
    <w:name w:val="FollowedHyperlink"/>
    <w:uiPriority w:val="99"/>
    <w:rsid w:val="004E0D44"/>
    <w:rPr>
      <w:color w:val="800080"/>
      <w:u w:val="single"/>
    </w:rPr>
  </w:style>
  <w:style w:type="character" w:customStyle="1" w:styleId="CarattereCarattere13">
    <w:name w:val="Carattere Carattere13"/>
    <w:uiPriority w:val="99"/>
    <w:rsid w:val="004E0D44"/>
    <w:rPr>
      <w:rFonts w:ascii="Arial" w:hAnsi="Arial" w:cs="Arial"/>
      <w:b/>
      <w:bCs/>
      <w:kern w:val="32"/>
      <w:sz w:val="32"/>
      <w:szCs w:val="32"/>
      <w:lang w:val="it-IT" w:eastAsia="it-IT" w:bidi="ar-SA"/>
    </w:rPr>
  </w:style>
  <w:style w:type="character" w:customStyle="1" w:styleId="CarattereCarattere12">
    <w:name w:val="Carattere Carattere12"/>
    <w:uiPriority w:val="99"/>
    <w:rsid w:val="004E0D44"/>
    <w:rPr>
      <w:b/>
      <w:bCs/>
      <w:lang w:val="it-IT" w:eastAsia="it-IT" w:bidi="ar-SA"/>
    </w:rPr>
  </w:style>
  <w:style w:type="character" w:customStyle="1" w:styleId="CarattereCarattere11">
    <w:name w:val="Carattere Carattere11"/>
    <w:uiPriority w:val="99"/>
    <w:rsid w:val="004E0D44"/>
    <w:rPr>
      <w:b/>
      <w:bCs/>
      <w:smallCaps/>
      <w:spacing w:val="20"/>
      <w:sz w:val="24"/>
      <w:szCs w:val="24"/>
      <w:lang w:val="it-IT" w:eastAsia="it-IT" w:bidi="ar-SA"/>
    </w:rPr>
  </w:style>
  <w:style w:type="character" w:customStyle="1" w:styleId="CarattereCarattere10">
    <w:name w:val="Carattere Carattere10"/>
    <w:uiPriority w:val="99"/>
    <w:rsid w:val="004E0D44"/>
    <w:rPr>
      <w:rFonts w:ascii="Calibri" w:hAnsi="Calibri"/>
      <w:b/>
      <w:bCs/>
      <w:sz w:val="28"/>
      <w:szCs w:val="28"/>
      <w:lang w:val="it-IT" w:eastAsia="it-IT" w:bidi="ar-SA"/>
    </w:rPr>
  </w:style>
  <w:style w:type="character" w:customStyle="1" w:styleId="CarattereCarattere8">
    <w:name w:val="Carattere Carattere8"/>
    <w:uiPriority w:val="99"/>
    <w:rsid w:val="004E0D44"/>
    <w:rPr>
      <w:rFonts w:ascii="Tahoma" w:hAnsi="Tahoma"/>
      <w:sz w:val="16"/>
      <w:szCs w:val="16"/>
      <w:lang w:bidi="ar-SA"/>
    </w:rPr>
  </w:style>
  <w:style w:type="character" w:customStyle="1" w:styleId="CarattereCarattere7">
    <w:name w:val="Carattere Carattere7"/>
    <w:uiPriority w:val="99"/>
    <w:rsid w:val="004E0D44"/>
    <w:rPr>
      <w:b/>
      <w:bCs/>
      <w:sz w:val="22"/>
      <w:szCs w:val="24"/>
      <w:lang w:val="it-IT" w:eastAsia="it-IT" w:bidi="ar-SA"/>
    </w:rPr>
  </w:style>
  <w:style w:type="character" w:customStyle="1" w:styleId="CarattereCarattere6">
    <w:name w:val="Carattere Carattere6"/>
    <w:uiPriority w:val="99"/>
    <w:rsid w:val="004E0D44"/>
    <w:rPr>
      <w:rFonts w:ascii="Palatino Linotype" w:hAnsi="Palatino Linotype"/>
      <w:b/>
      <w:bCs/>
      <w:spacing w:val="20"/>
      <w:sz w:val="52"/>
      <w:szCs w:val="52"/>
      <w:lang w:eastAsia="it-IT" w:bidi="ar-SA"/>
    </w:rPr>
  </w:style>
  <w:style w:type="character" w:customStyle="1" w:styleId="CarattereCarattere5">
    <w:name w:val="Carattere Carattere5"/>
    <w:uiPriority w:val="99"/>
    <w:rsid w:val="004E0D44"/>
    <w:rPr>
      <w:lang w:val="it-IT" w:eastAsia="it-IT" w:bidi="ar-SA"/>
    </w:rPr>
  </w:style>
  <w:style w:type="character" w:customStyle="1" w:styleId="CarattereCarattere4">
    <w:name w:val="Carattere Carattere4"/>
    <w:uiPriority w:val="99"/>
    <w:rsid w:val="004E0D44"/>
    <w:rPr>
      <w:b/>
      <w:kern w:val="28"/>
      <w:sz w:val="28"/>
      <w:lang w:val="nl-NL" w:eastAsia="en-US" w:bidi="ar-SA"/>
    </w:rPr>
  </w:style>
  <w:style w:type="character" w:styleId="Enfasigrassetto">
    <w:name w:val="Strong"/>
    <w:uiPriority w:val="22"/>
    <w:qFormat/>
    <w:rsid w:val="004E0D44"/>
    <w:rPr>
      <w:b/>
      <w:bCs/>
    </w:rPr>
  </w:style>
  <w:style w:type="character" w:styleId="Numeropagina">
    <w:name w:val="page number"/>
    <w:basedOn w:val="Carpredefinitoparagrafo"/>
    <w:uiPriority w:val="99"/>
    <w:rsid w:val="004E0D44"/>
  </w:style>
  <w:style w:type="character" w:customStyle="1" w:styleId="CarattereCarattere1">
    <w:name w:val="Carattere Carattere1"/>
    <w:uiPriority w:val="99"/>
    <w:rsid w:val="004E0D44"/>
    <w:rPr>
      <w:lang w:val="it-IT" w:eastAsia="it-IT" w:bidi="ar-SA"/>
    </w:rPr>
  </w:style>
  <w:style w:type="character" w:customStyle="1" w:styleId="CarattereCarattere">
    <w:name w:val="Carattere Carattere"/>
    <w:uiPriority w:val="99"/>
    <w:rsid w:val="004E0D44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author-image2">
    <w:name w:val="author-image2"/>
    <w:basedOn w:val="Normale"/>
    <w:uiPriority w:val="99"/>
    <w:rsid w:val="004E0D44"/>
    <w:pPr>
      <w:tabs>
        <w:tab w:val="clear" w:pos="7100"/>
      </w:tabs>
      <w:spacing w:before="100" w:beforeAutospacing="1" w:line="288" w:lineRule="atLeast"/>
      <w:ind w:right="180"/>
      <w:jc w:val="left"/>
    </w:pPr>
    <w:rPr>
      <w:rFonts w:cs="Arial"/>
      <w:sz w:val="21"/>
      <w:szCs w:val="21"/>
      <w:lang w:val="it-IT" w:eastAsia="it-IT"/>
    </w:rPr>
  </w:style>
  <w:style w:type="paragraph" w:customStyle="1" w:styleId="Pa3">
    <w:name w:val="Pa3"/>
    <w:basedOn w:val="Default"/>
    <w:next w:val="Default"/>
    <w:uiPriority w:val="99"/>
    <w:rsid w:val="004E0D44"/>
    <w:pPr>
      <w:spacing w:line="240" w:lineRule="atLeast"/>
    </w:pPr>
    <w:rPr>
      <w:rFonts w:ascii="Arial" w:hAnsi="Arial"/>
      <w:color w:val="auto"/>
    </w:rPr>
  </w:style>
  <w:style w:type="character" w:customStyle="1" w:styleId="A12">
    <w:name w:val="A12"/>
    <w:uiPriority w:val="99"/>
    <w:rsid w:val="004E0D44"/>
    <w:rPr>
      <w:rFonts w:cs="Arial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4E0D44"/>
    <w:pPr>
      <w:spacing w:line="240" w:lineRule="atLeast"/>
    </w:pPr>
    <w:rPr>
      <w:rFonts w:ascii="Arial" w:hAnsi="Arial"/>
      <w:color w:val="auto"/>
    </w:rPr>
  </w:style>
  <w:style w:type="paragraph" w:customStyle="1" w:styleId="Pa0">
    <w:name w:val="Pa0"/>
    <w:basedOn w:val="Default"/>
    <w:next w:val="Default"/>
    <w:uiPriority w:val="99"/>
    <w:rsid w:val="004E0D44"/>
    <w:pPr>
      <w:spacing w:line="240" w:lineRule="atLeast"/>
    </w:pPr>
    <w:rPr>
      <w:rFonts w:ascii="Arial" w:hAnsi="Arial"/>
      <w:color w:val="auto"/>
    </w:rPr>
  </w:style>
  <w:style w:type="character" w:customStyle="1" w:styleId="A13">
    <w:name w:val="A13"/>
    <w:uiPriority w:val="99"/>
    <w:rsid w:val="004E0D44"/>
    <w:rPr>
      <w:rFonts w:cs="Arial"/>
      <w:b/>
      <w:bCs/>
      <w:color w:val="000000"/>
      <w:sz w:val="15"/>
      <w:szCs w:val="15"/>
    </w:rPr>
  </w:style>
  <w:style w:type="character" w:customStyle="1" w:styleId="A10">
    <w:name w:val="A10"/>
    <w:uiPriority w:val="99"/>
    <w:rsid w:val="004E0D44"/>
    <w:rPr>
      <w:rFonts w:cs="Arial"/>
      <w:color w:val="000000"/>
      <w:sz w:val="16"/>
      <w:szCs w:val="16"/>
    </w:rPr>
  </w:style>
  <w:style w:type="character" w:customStyle="1" w:styleId="A14">
    <w:name w:val="A14"/>
    <w:uiPriority w:val="99"/>
    <w:rsid w:val="004E0D44"/>
    <w:rPr>
      <w:rFonts w:cs="Arial"/>
      <w:color w:val="000000"/>
      <w:sz w:val="9"/>
      <w:szCs w:val="9"/>
    </w:rPr>
  </w:style>
  <w:style w:type="character" w:customStyle="1" w:styleId="ft">
    <w:name w:val="ft"/>
    <w:basedOn w:val="Carpredefinitoparagrafo"/>
    <w:uiPriority w:val="99"/>
    <w:rsid w:val="004E0D44"/>
  </w:style>
  <w:style w:type="paragraph" w:customStyle="1" w:styleId="RefListing">
    <w:name w:val="RefListing"/>
    <w:basedOn w:val="Normale"/>
    <w:uiPriority w:val="99"/>
    <w:rsid w:val="004E0D44"/>
    <w:pPr>
      <w:tabs>
        <w:tab w:val="clear" w:pos="7100"/>
      </w:tabs>
      <w:spacing w:before="60" w:line="240" w:lineRule="auto"/>
      <w:ind w:left="720" w:hanging="720"/>
      <w:jc w:val="left"/>
    </w:pPr>
    <w:rPr>
      <w:rFonts w:eastAsia="SimSun"/>
      <w:kern w:val="28"/>
      <w:sz w:val="22"/>
      <w:lang w:val="en-US"/>
    </w:rPr>
  </w:style>
  <w:style w:type="character" w:customStyle="1" w:styleId="A2">
    <w:name w:val="A2"/>
    <w:uiPriority w:val="99"/>
    <w:rsid w:val="004E0D44"/>
    <w:rPr>
      <w:rFonts w:cs="Avenir LT Std 65 Medium"/>
      <w:b/>
      <w:bCs/>
      <w:color w:val="000000"/>
      <w:sz w:val="20"/>
      <w:szCs w:val="20"/>
    </w:rPr>
  </w:style>
  <w:style w:type="paragraph" w:customStyle="1" w:styleId="author2">
    <w:name w:val="author2"/>
    <w:basedOn w:val="Normale"/>
    <w:uiPriority w:val="99"/>
    <w:rsid w:val="004E0D44"/>
    <w:pPr>
      <w:tabs>
        <w:tab w:val="clear" w:pos="7100"/>
      </w:tabs>
      <w:spacing w:before="100" w:beforeAutospacing="1" w:line="288" w:lineRule="atLeast"/>
      <w:jc w:val="left"/>
    </w:pPr>
    <w:rPr>
      <w:rFonts w:cs="Arial"/>
      <w:sz w:val="21"/>
      <w:szCs w:val="21"/>
      <w:lang w:val="it-IT" w:eastAsia="it-IT"/>
    </w:rPr>
  </w:style>
  <w:style w:type="character" w:customStyle="1" w:styleId="highlightedsearchterm2">
    <w:name w:val="highlightedsearchterm2"/>
    <w:uiPriority w:val="99"/>
    <w:rsid w:val="004E0D44"/>
    <w:rPr>
      <w:shd w:val="clear" w:color="auto" w:fill="FFFFAA"/>
    </w:rPr>
  </w:style>
  <w:style w:type="character" w:customStyle="1" w:styleId="testoboldrosso1">
    <w:name w:val="testo_bold_rosso1"/>
    <w:uiPriority w:val="99"/>
    <w:rsid w:val="004E0D44"/>
    <w:rPr>
      <w:rFonts w:ascii="Trebuchet MS" w:hAnsi="Trebuchet MS" w:hint="default"/>
      <w:b/>
      <w:bCs/>
      <w:i w:val="0"/>
      <w:iCs w:val="0"/>
      <w:strike w:val="0"/>
      <w:dstrike w:val="0"/>
      <w:color w:val="9C0218"/>
      <w:sz w:val="18"/>
      <w:szCs w:val="18"/>
      <w:u w:val="none"/>
      <w:effect w:val="none"/>
    </w:rPr>
  </w:style>
  <w:style w:type="character" w:customStyle="1" w:styleId="testobold1">
    <w:name w:val="testo_bold1"/>
    <w:uiPriority w:val="99"/>
    <w:rsid w:val="004E0D44"/>
    <w:rPr>
      <w:rFonts w:ascii="Trebuchet MS" w:hAnsi="Trebuchet MS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mw-headline">
    <w:name w:val="mw-headline"/>
    <w:basedOn w:val="Carpredefinitoparagrafo"/>
    <w:rsid w:val="004E0D44"/>
  </w:style>
  <w:style w:type="character" w:customStyle="1" w:styleId="mw-editsection1">
    <w:name w:val="mw-editsection1"/>
    <w:basedOn w:val="Carpredefinitoparagrafo"/>
    <w:uiPriority w:val="99"/>
    <w:rsid w:val="004E0D44"/>
  </w:style>
  <w:style w:type="character" w:customStyle="1" w:styleId="mw-editsection-bracket">
    <w:name w:val="mw-editsection-bracket"/>
    <w:basedOn w:val="Carpredefinitoparagrafo"/>
    <w:rsid w:val="004E0D44"/>
  </w:style>
  <w:style w:type="character" w:styleId="Numeroriga">
    <w:name w:val="line number"/>
    <w:basedOn w:val="Carpredefinitoparagrafo"/>
    <w:uiPriority w:val="99"/>
    <w:rsid w:val="004E0D44"/>
  </w:style>
  <w:style w:type="paragraph" w:customStyle="1" w:styleId="bylinebody">
    <w:name w:val="bylinebody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publisheddate">
    <w:name w:val="publisheddate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References">
    <w:name w:val="References"/>
    <w:basedOn w:val="Normale"/>
    <w:uiPriority w:val="99"/>
    <w:qFormat/>
    <w:rsid w:val="004E0D44"/>
    <w:pPr>
      <w:tabs>
        <w:tab w:val="clear" w:pos="7100"/>
      </w:tabs>
      <w:spacing w:line="240" w:lineRule="auto"/>
    </w:pPr>
    <w:rPr>
      <w:noProof/>
      <w:sz w:val="20"/>
      <w:szCs w:val="24"/>
    </w:rPr>
  </w:style>
  <w:style w:type="character" w:customStyle="1" w:styleId="st">
    <w:name w:val="st"/>
    <w:uiPriority w:val="99"/>
    <w:rsid w:val="004E0D44"/>
  </w:style>
  <w:style w:type="character" w:customStyle="1" w:styleId="u-strong">
    <w:name w:val="u-strong"/>
    <w:uiPriority w:val="99"/>
    <w:rsid w:val="004E0D44"/>
  </w:style>
  <w:style w:type="character" w:customStyle="1" w:styleId="authorsname">
    <w:name w:val="authors__name"/>
    <w:uiPriority w:val="99"/>
    <w:rsid w:val="004E0D44"/>
  </w:style>
  <w:style w:type="character" w:customStyle="1" w:styleId="externalref">
    <w:name w:val="externalref"/>
    <w:uiPriority w:val="99"/>
    <w:rsid w:val="004E0D44"/>
  </w:style>
  <w:style w:type="character" w:customStyle="1" w:styleId="refsource">
    <w:name w:val="refsource"/>
    <w:uiPriority w:val="99"/>
    <w:rsid w:val="004E0D44"/>
  </w:style>
  <w:style w:type="paragraph" w:customStyle="1" w:styleId="m-8918501330461993817default">
    <w:name w:val="m_-8918501330461993817default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PreformattatoHTMLCarattere1">
    <w:name w:val="Preformattato HTML Carattere1"/>
    <w:uiPriority w:val="99"/>
    <w:rsid w:val="004E0D44"/>
    <w:rPr>
      <w:rFonts w:ascii="Tahoma" w:hAnsi="Tahoma"/>
      <w:sz w:val="16"/>
      <w:szCs w:val="16"/>
      <w:lang w:bidi="ar-SA"/>
    </w:rPr>
  </w:style>
  <w:style w:type="paragraph" w:customStyle="1" w:styleId="style-scope">
    <w:name w:val="style-scope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styleId="Testosegnaposto">
    <w:name w:val="Placeholder Text"/>
    <w:basedOn w:val="Carpredefinitoparagrafo"/>
    <w:uiPriority w:val="99"/>
    <w:rsid w:val="004E0D44"/>
    <w:rPr>
      <w:color w:val="808080"/>
    </w:rPr>
  </w:style>
  <w:style w:type="character" w:styleId="Rimandonotaapidipagina">
    <w:name w:val="footnote reference"/>
    <w:basedOn w:val="Carpredefinitoparagrafo"/>
    <w:uiPriority w:val="99"/>
    <w:rsid w:val="004E0D44"/>
    <w:rPr>
      <w:rFonts w:ascii="Times New Roman" w:hAnsi="Times New Roman" w:cs="Times New Roman"/>
      <w:vertAlign w:val="superscript"/>
    </w:rPr>
  </w:style>
  <w:style w:type="character" w:customStyle="1" w:styleId="Caratteredellanota">
    <w:name w:val="Carattere della nota"/>
    <w:uiPriority w:val="99"/>
    <w:rsid w:val="004E0D44"/>
    <w:rPr>
      <w:rFonts w:cstheme="minorBidi"/>
    </w:rPr>
  </w:style>
  <w:style w:type="character" w:customStyle="1" w:styleId="titoloarticolo">
    <w:name w:val="titoloarticolo"/>
    <w:uiPriority w:val="99"/>
    <w:rsid w:val="004E0D44"/>
    <w:rPr>
      <w:rFonts w:cstheme="minorBidi"/>
    </w:rPr>
  </w:style>
  <w:style w:type="paragraph" w:customStyle="1" w:styleId="Auteurs">
    <w:name w:val="Auteurs"/>
    <w:basedOn w:val="Titolo1"/>
    <w:uiPriority w:val="99"/>
    <w:rsid w:val="004E0D44"/>
    <w:pPr>
      <w:tabs>
        <w:tab w:val="clear" w:pos="7100"/>
      </w:tabs>
      <w:suppressAutoHyphens w:val="0"/>
      <w:spacing w:before="0" w:after="0" w:line="480" w:lineRule="auto"/>
      <w:ind w:firstLine="709"/>
      <w:jc w:val="center"/>
    </w:pPr>
    <w:rPr>
      <w:rFonts w:ascii="Times New Roman" w:eastAsiaTheme="minorEastAsia" w:hAnsi="Times New Roman" w:cstheme="minorBidi"/>
      <w:b w:val="0"/>
      <w:i/>
      <w:iCs/>
      <w:kern w:val="28"/>
      <w:sz w:val="22"/>
      <w:szCs w:val="22"/>
      <w:lang w:eastAsia="fr-FR"/>
    </w:rPr>
  </w:style>
  <w:style w:type="character" w:customStyle="1" w:styleId="hps">
    <w:name w:val="hps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atn">
    <w:name w:val="atn"/>
    <w:basedOn w:val="Carpredefinitoparagrafo"/>
    <w:uiPriority w:val="99"/>
    <w:rsid w:val="004E0D44"/>
    <w:rPr>
      <w:rFonts w:ascii="Times New Roman" w:hAnsi="Times New Roman" w:cs="Times New Roman"/>
    </w:rPr>
  </w:style>
  <w:style w:type="paragraph" w:customStyle="1" w:styleId="tx">
    <w:name w:val="tx"/>
    <w:basedOn w:val="Normale"/>
    <w:uiPriority w:val="99"/>
    <w:rsid w:val="004E0D44"/>
    <w:pPr>
      <w:tabs>
        <w:tab w:val="clear" w:pos="7100"/>
      </w:tabs>
      <w:spacing w:before="20" w:after="20" w:line="240" w:lineRule="auto"/>
      <w:ind w:firstLine="709"/>
    </w:pPr>
    <w:rPr>
      <w:rFonts w:ascii="Times New Roman" w:eastAsiaTheme="minorEastAsia" w:hAnsi="Times New Roman" w:cstheme="minorBidi"/>
      <w:sz w:val="20"/>
      <w:lang w:val="it-IT" w:eastAsia="it-IT"/>
    </w:rPr>
  </w:style>
  <w:style w:type="character" w:customStyle="1" w:styleId="Carpredefinitoparagrafo1">
    <w:name w:val="Car. predefinito paragrafo1"/>
    <w:uiPriority w:val="99"/>
    <w:rsid w:val="004E0D44"/>
    <w:rPr>
      <w:rFonts w:cstheme="minorBidi"/>
    </w:rPr>
  </w:style>
  <w:style w:type="character" w:customStyle="1" w:styleId="DocumentMapChar">
    <w:name w:val="Document Map Char"/>
    <w:uiPriority w:val="99"/>
    <w:rsid w:val="004E0D44"/>
    <w:rPr>
      <w:rFonts w:ascii="Tahoma" w:hAnsi="Tahoma" w:cs="Tahoma"/>
      <w:sz w:val="16"/>
      <w:szCs w:val="16"/>
      <w:shd w:val="clear" w:color="auto" w:fill="000080"/>
    </w:rPr>
  </w:style>
  <w:style w:type="character" w:customStyle="1" w:styleId="AcronimoHTML1">
    <w:name w:val="Acronimo HTML1"/>
    <w:basedOn w:val="Carpredefinitoparagrafo1"/>
    <w:uiPriority w:val="99"/>
    <w:rsid w:val="004E0D44"/>
    <w:rPr>
      <w:rFonts w:ascii="Times New Roman" w:hAnsi="Times New Roman" w:cs="Times New Roman"/>
    </w:rPr>
  </w:style>
  <w:style w:type="character" w:customStyle="1" w:styleId="Rimandocommento1">
    <w:name w:val="Rimando commento1"/>
    <w:uiPriority w:val="99"/>
    <w:rsid w:val="004E0D44"/>
    <w:rPr>
      <w:rFonts w:cstheme="minorBidi"/>
      <w:sz w:val="16"/>
      <w:szCs w:val="16"/>
    </w:rPr>
  </w:style>
  <w:style w:type="character" w:customStyle="1" w:styleId="ListLabel1">
    <w:name w:val="ListLabel 1"/>
    <w:uiPriority w:val="99"/>
    <w:rsid w:val="004E0D44"/>
    <w:rPr>
      <w:rFonts w:cstheme="minorBidi"/>
    </w:rPr>
  </w:style>
  <w:style w:type="character" w:customStyle="1" w:styleId="ListLabel2">
    <w:name w:val="ListLabel 2"/>
    <w:uiPriority w:val="99"/>
    <w:rsid w:val="004E0D44"/>
    <w:rPr>
      <w:rFonts w:cstheme="minorBidi"/>
    </w:rPr>
  </w:style>
  <w:style w:type="character" w:customStyle="1" w:styleId="ListLabel3">
    <w:name w:val="ListLabel 3"/>
    <w:uiPriority w:val="99"/>
    <w:rsid w:val="004E0D44"/>
    <w:rPr>
      <w:rFonts w:eastAsia="Times New Roman" w:cstheme="minorBidi"/>
    </w:rPr>
  </w:style>
  <w:style w:type="character" w:customStyle="1" w:styleId="ListLabel4">
    <w:name w:val="ListLabel 4"/>
    <w:uiPriority w:val="99"/>
    <w:rsid w:val="004E0D44"/>
    <w:rPr>
      <w:rFonts w:cstheme="minorBidi"/>
    </w:rPr>
  </w:style>
  <w:style w:type="paragraph" w:customStyle="1" w:styleId="Intestazione1">
    <w:name w:val="Intestazione1"/>
    <w:basedOn w:val="Normale"/>
    <w:next w:val="Corpotesto"/>
    <w:uiPriority w:val="99"/>
    <w:rsid w:val="004E0D44"/>
    <w:pPr>
      <w:keepNext/>
      <w:tabs>
        <w:tab w:val="clear" w:pos="7100"/>
      </w:tabs>
      <w:suppressAutoHyphens/>
      <w:spacing w:before="240" w:after="120" w:line="276" w:lineRule="auto"/>
      <w:ind w:firstLine="709"/>
    </w:pPr>
    <w:rPr>
      <w:rFonts w:eastAsia="Microsoft YaHei" w:cs="Arial"/>
      <w:kern w:val="1"/>
      <w:sz w:val="28"/>
      <w:szCs w:val="28"/>
      <w:lang w:val="it-IT" w:eastAsia="ar-SA"/>
    </w:rPr>
  </w:style>
  <w:style w:type="paragraph" w:customStyle="1" w:styleId="Didascalia1">
    <w:name w:val="Didascalia1"/>
    <w:basedOn w:val="Normale"/>
    <w:uiPriority w:val="99"/>
    <w:rsid w:val="004E0D44"/>
    <w:pPr>
      <w:suppressLineNumbers/>
      <w:tabs>
        <w:tab w:val="clear" w:pos="7100"/>
      </w:tabs>
      <w:suppressAutoHyphens/>
      <w:spacing w:before="120" w:after="120" w:line="276" w:lineRule="auto"/>
      <w:ind w:firstLine="709"/>
    </w:pPr>
    <w:rPr>
      <w:rFonts w:ascii="Calibri" w:eastAsia="SimSun" w:hAnsi="Calibri" w:cs="Calibri"/>
      <w:i/>
      <w:iCs/>
      <w:kern w:val="1"/>
      <w:sz w:val="24"/>
      <w:szCs w:val="24"/>
      <w:lang w:val="it-IT" w:eastAsia="ar-SA"/>
    </w:rPr>
  </w:style>
  <w:style w:type="paragraph" w:customStyle="1" w:styleId="Indice">
    <w:name w:val="Indice"/>
    <w:basedOn w:val="Normale"/>
    <w:uiPriority w:val="99"/>
    <w:rsid w:val="004E0D44"/>
    <w:pPr>
      <w:suppressLineNumbers/>
      <w:tabs>
        <w:tab w:val="clear" w:pos="7100"/>
      </w:tabs>
      <w:suppressAutoHyphens/>
      <w:spacing w:before="120" w:after="200" w:line="276" w:lineRule="auto"/>
      <w:ind w:firstLine="709"/>
    </w:pPr>
    <w:rPr>
      <w:rFonts w:ascii="Calibri" w:eastAsia="SimSun" w:hAnsi="Calibri" w:cs="Calibri"/>
      <w:kern w:val="1"/>
      <w:sz w:val="20"/>
      <w:lang w:val="it-IT" w:eastAsia="ar-SA"/>
    </w:rPr>
  </w:style>
  <w:style w:type="paragraph" w:customStyle="1" w:styleId="Testofumetto1">
    <w:name w:val="Testo fumetto1"/>
    <w:basedOn w:val="Normale"/>
    <w:uiPriority w:val="99"/>
    <w:rsid w:val="004E0D44"/>
    <w:pPr>
      <w:tabs>
        <w:tab w:val="clear" w:pos="7100"/>
      </w:tabs>
      <w:suppressAutoHyphens/>
      <w:spacing w:before="120" w:line="100" w:lineRule="atLeast"/>
      <w:ind w:firstLine="709"/>
    </w:pPr>
    <w:rPr>
      <w:rFonts w:ascii="Tahoma" w:eastAsia="SimSun" w:hAnsi="Tahoma" w:cs="Tahoma"/>
      <w:kern w:val="1"/>
      <w:sz w:val="16"/>
      <w:szCs w:val="16"/>
      <w:lang w:val="it-IT" w:eastAsia="ar-SA"/>
    </w:rPr>
  </w:style>
  <w:style w:type="paragraph" w:customStyle="1" w:styleId="Mappadocumento1">
    <w:name w:val="Mappa documento1"/>
    <w:basedOn w:val="Normale"/>
    <w:uiPriority w:val="99"/>
    <w:rsid w:val="004E0D44"/>
    <w:pPr>
      <w:tabs>
        <w:tab w:val="clear" w:pos="7100"/>
      </w:tabs>
      <w:suppressAutoHyphens/>
      <w:spacing w:before="120" w:line="100" w:lineRule="atLeast"/>
      <w:ind w:firstLine="709"/>
    </w:pPr>
    <w:rPr>
      <w:rFonts w:ascii="Tahoma" w:eastAsia="SimSun" w:hAnsi="Tahoma" w:cs="Tahoma"/>
      <w:kern w:val="1"/>
      <w:sz w:val="16"/>
      <w:szCs w:val="16"/>
      <w:lang w:val="it-IT" w:eastAsia="ar-SA"/>
    </w:rPr>
  </w:style>
  <w:style w:type="paragraph" w:customStyle="1" w:styleId="Testonormale1">
    <w:name w:val="Testo normale1"/>
    <w:basedOn w:val="Normale"/>
    <w:uiPriority w:val="99"/>
    <w:rsid w:val="004E0D44"/>
    <w:pPr>
      <w:tabs>
        <w:tab w:val="clear" w:pos="7100"/>
      </w:tabs>
      <w:suppressAutoHyphens/>
      <w:spacing w:before="120" w:line="100" w:lineRule="atLeast"/>
      <w:ind w:firstLine="709"/>
    </w:pPr>
    <w:rPr>
      <w:rFonts w:ascii="Calibri" w:eastAsia="SimSun" w:hAnsi="Calibri" w:cs="Calibri"/>
      <w:kern w:val="1"/>
      <w:sz w:val="20"/>
      <w:lang w:eastAsia="ar-SA"/>
    </w:rPr>
  </w:style>
  <w:style w:type="character" w:customStyle="1" w:styleId="Testonormale1Carattere">
    <w:name w:val="Testo normale1 Carattere"/>
    <w:basedOn w:val="Carpredefinitoparagrafo"/>
    <w:uiPriority w:val="99"/>
    <w:rsid w:val="004E0D44"/>
    <w:rPr>
      <w:rFonts w:ascii="Calibri" w:eastAsia="SimSun" w:hAnsi="Calibri" w:cs="Calibri"/>
      <w:kern w:val="1"/>
      <w:sz w:val="21"/>
      <w:szCs w:val="21"/>
      <w:lang w:val="en-GB" w:eastAsia="ar-SA" w:bidi="ar-SA"/>
    </w:rPr>
  </w:style>
  <w:style w:type="paragraph" w:customStyle="1" w:styleId="Testocommento1">
    <w:name w:val="Testo commento1"/>
    <w:basedOn w:val="Normale"/>
    <w:uiPriority w:val="99"/>
    <w:rsid w:val="004E0D44"/>
    <w:pPr>
      <w:tabs>
        <w:tab w:val="clear" w:pos="7100"/>
      </w:tabs>
      <w:suppressAutoHyphens/>
      <w:spacing w:before="120" w:after="200" w:line="100" w:lineRule="atLeast"/>
      <w:ind w:firstLine="709"/>
    </w:pPr>
    <w:rPr>
      <w:rFonts w:ascii="Calibri" w:eastAsia="SimSun" w:hAnsi="Calibri" w:cs="Calibri"/>
      <w:kern w:val="1"/>
      <w:sz w:val="20"/>
      <w:lang w:val="it-IT" w:eastAsia="ar-SA"/>
    </w:rPr>
  </w:style>
  <w:style w:type="paragraph" w:customStyle="1" w:styleId="Soggettocommento1">
    <w:name w:val="Soggetto commento1"/>
    <w:basedOn w:val="Testocommento1"/>
    <w:uiPriority w:val="99"/>
    <w:rsid w:val="004E0D44"/>
    <w:rPr>
      <w:b/>
      <w:bCs/>
    </w:rPr>
  </w:style>
  <w:style w:type="paragraph" w:customStyle="1" w:styleId="NormaleWeb1">
    <w:name w:val="Normale (Web)1"/>
    <w:basedOn w:val="Normale"/>
    <w:uiPriority w:val="99"/>
    <w:rsid w:val="004E0D44"/>
    <w:pPr>
      <w:tabs>
        <w:tab w:val="clear" w:pos="7100"/>
      </w:tabs>
      <w:suppressAutoHyphens/>
      <w:spacing w:before="100" w:after="100" w:line="100" w:lineRule="atLeast"/>
      <w:ind w:firstLine="709"/>
    </w:pPr>
    <w:rPr>
      <w:rFonts w:ascii="Times New Roman" w:eastAsiaTheme="minorEastAsia" w:hAnsi="Times New Roman" w:cstheme="minorBidi"/>
      <w:kern w:val="1"/>
      <w:sz w:val="24"/>
      <w:szCs w:val="24"/>
      <w:lang w:eastAsia="ar-SA"/>
    </w:rPr>
  </w:style>
  <w:style w:type="paragraph" w:styleId="Revisione">
    <w:name w:val="Revision"/>
    <w:hidden/>
    <w:uiPriority w:val="99"/>
    <w:rsid w:val="004E0D44"/>
    <w:pPr>
      <w:spacing w:after="0" w:line="240" w:lineRule="auto"/>
    </w:pPr>
    <w:rPr>
      <w:rFonts w:ascii="Calibri" w:eastAsiaTheme="minorEastAsia" w:hAnsi="Calibri" w:cs="Calibri"/>
    </w:rPr>
  </w:style>
  <w:style w:type="paragraph" w:customStyle="1" w:styleId="538552DCBB0F4C4BB087ED922D6A6322">
    <w:name w:val="538552DCBB0F4C4BB087ED922D6A6322"/>
    <w:uiPriority w:val="99"/>
    <w:rsid w:val="004E0D44"/>
    <w:rPr>
      <w:rFonts w:ascii="Calibri" w:eastAsiaTheme="minorEastAsia" w:hAnsi="Calibri" w:cs="Calibri"/>
      <w:lang w:eastAsia="it-IT"/>
    </w:rPr>
  </w:style>
  <w:style w:type="paragraph" w:customStyle="1" w:styleId="sdfootnote">
    <w:name w:val="sdfootnote"/>
    <w:basedOn w:val="Normale"/>
    <w:uiPriority w:val="99"/>
    <w:rsid w:val="004E0D44"/>
    <w:pPr>
      <w:tabs>
        <w:tab w:val="clear" w:pos="7100"/>
      </w:tabs>
      <w:spacing w:beforeLines="1" w:line="240" w:lineRule="auto"/>
      <w:ind w:left="284" w:hanging="284"/>
    </w:pPr>
    <w:rPr>
      <w:rFonts w:ascii="Times" w:eastAsiaTheme="minorEastAsia" w:hAnsi="Times" w:cs="Times"/>
      <w:sz w:val="20"/>
      <w:lang w:val="it-IT" w:eastAsia="it-IT"/>
    </w:rPr>
  </w:style>
  <w:style w:type="character" w:customStyle="1" w:styleId="hithilite">
    <w:name w:val="hithilite"/>
    <w:uiPriority w:val="99"/>
    <w:rsid w:val="004E0D44"/>
    <w:rPr>
      <w:rFonts w:cstheme="minorBidi"/>
    </w:rPr>
  </w:style>
  <w:style w:type="paragraph" w:customStyle="1" w:styleId="frfield">
    <w:name w:val="fr_field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ind w:firstLine="709"/>
    </w:pPr>
    <w:rPr>
      <w:rFonts w:ascii="Times New Roman" w:eastAsiaTheme="minorEastAsia" w:hAnsi="Times New Roman" w:cstheme="minorBidi"/>
      <w:sz w:val="24"/>
      <w:szCs w:val="24"/>
      <w:lang w:val="en-US"/>
    </w:rPr>
  </w:style>
  <w:style w:type="character" w:customStyle="1" w:styleId="frlabel">
    <w:name w:val="fr_label"/>
    <w:uiPriority w:val="99"/>
    <w:rsid w:val="004E0D44"/>
    <w:rPr>
      <w:rFonts w:cstheme="minorBidi"/>
    </w:rPr>
  </w:style>
  <w:style w:type="paragraph" w:customStyle="1" w:styleId="sourcetitle">
    <w:name w:val="sourcetitle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ind w:firstLine="709"/>
    </w:pPr>
    <w:rPr>
      <w:rFonts w:ascii="Times New Roman" w:eastAsiaTheme="minorEastAsia" w:hAnsi="Times New Roman" w:cstheme="minorBidi"/>
      <w:sz w:val="24"/>
      <w:szCs w:val="24"/>
      <w:lang w:val="en-US"/>
    </w:rPr>
  </w:style>
  <w:style w:type="character" w:customStyle="1" w:styleId="WW8Num1zfalse">
    <w:name w:val="WW8Num1zfalse"/>
    <w:uiPriority w:val="99"/>
    <w:rsid w:val="004E0D44"/>
    <w:rPr>
      <w:rFonts w:cstheme="minorBidi"/>
    </w:rPr>
  </w:style>
  <w:style w:type="character" w:customStyle="1" w:styleId="WW8Num1z1">
    <w:name w:val="WW8Num1z1"/>
    <w:uiPriority w:val="99"/>
    <w:rsid w:val="004E0D44"/>
    <w:rPr>
      <w:rFonts w:ascii="Symbol" w:hAnsi="Symbol" w:cs="Symbol"/>
      <w:color w:val="auto"/>
    </w:rPr>
  </w:style>
  <w:style w:type="character" w:customStyle="1" w:styleId="WW8Num1ztrue">
    <w:name w:val="WW8Num1ztrue"/>
    <w:uiPriority w:val="99"/>
    <w:rsid w:val="004E0D44"/>
    <w:rPr>
      <w:rFonts w:cstheme="minorBidi"/>
    </w:rPr>
  </w:style>
  <w:style w:type="character" w:customStyle="1" w:styleId="WW8Num2zfalse">
    <w:name w:val="WW8Num2zfalse"/>
    <w:uiPriority w:val="99"/>
    <w:rsid w:val="004E0D44"/>
    <w:rPr>
      <w:rFonts w:cstheme="minorBidi"/>
    </w:rPr>
  </w:style>
  <w:style w:type="character" w:customStyle="1" w:styleId="WW8Num2z1">
    <w:name w:val="WW8Num2z1"/>
    <w:uiPriority w:val="99"/>
    <w:rsid w:val="004E0D44"/>
    <w:rPr>
      <w:rFonts w:ascii="Symbol" w:hAnsi="Symbol" w:cs="Symbol"/>
      <w:color w:val="auto"/>
    </w:rPr>
  </w:style>
  <w:style w:type="character" w:customStyle="1" w:styleId="WW8Num2ztrue">
    <w:name w:val="WW8Num2ztrue"/>
    <w:uiPriority w:val="99"/>
    <w:rsid w:val="004E0D44"/>
    <w:rPr>
      <w:rFonts w:cstheme="minorBidi"/>
    </w:rPr>
  </w:style>
  <w:style w:type="character" w:customStyle="1" w:styleId="WW8Num3z0">
    <w:name w:val="WW8Num3z0"/>
    <w:uiPriority w:val="99"/>
    <w:rsid w:val="004E0D44"/>
    <w:rPr>
      <w:rFonts w:ascii="Wingdings" w:hAnsi="Wingdings" w:cs="Wingdings"/>
    </w:rPr>
  </w:style>
  <w:style w:type="character" w:customStyle="1" w:styleId="WW8Num3z1">
    <w:name w:val="WW8Num3z1"/>
    <w:uiPriority w:val="99"/>
    <w:rsid w:val="004E0D44"/>
    <w:rPr>
      <w:rFonts w:ascii="Courier New" w:hAnsi="Courier New" w:cs="Courier New"/>
    </w:rPr>
  </w:style>
  <w:style w:type="character" w:customStyle="1" w:styleId="WW8Num3z3">
    <w:name w:val="WW8Num3z3"/>
    <w:uiPriority w:val="99"/>
    <w:rsid w:val="004E0D44"/>
    <w:rPr>
      <w:rFonts w:ascii="Symbol" w:hAnsi="Symbol" w:cs="Symbol"/>
    </w:rPr>
  </w:style>
  <w:style w:type="character" w:customStyle="1" w:styleId="WW8Num4z0">
    <w:name w:val="WW8Num4z0"/>
    <w:uiPriority w:val="99"/>
    <w:rsid w:val="004E0D44"/>
    <w:rPr>
      <w:rFonts w:ascii="Times New Roman" w:hAnsi="Times New Roman" w:cs="Times New Roman"/>
    </w:rPr>
  </w:style>
  <w:style w:type="character" w:customStyle="1" w:styleId="WW8Num4z1">
    <w:name w:val="WW8Num4z1"/>
    <w:uiPriority w:val="99"/>
    <w:rsid w:val="004E0D44"/>
    <w:rPr>
      <w:rFonts w:ascii="Courier New" w:hAnsi="Courier New" w:cs="Courier New"/>
    </w:rPr>
  </w:style>
  <w:style w:type="character" w:customStyle="1" w:styleId="WW8Num4z2">
    <w:name w:val="WW8Num4z2"/>
    <w:uiPriority w:val="99"/>
    <w:rsid w:val="004E0D44"/>
    <w:rPr>
      <w:rFonts w:ascii="Wingdings" w:hAnsi="Wingdings" w:cs="Wingdings"/>
    </w:rPr>
  </w:style>
  <w:style w:type="character" w:customStyle="1" w:styleId="WW8Num4z3">
    <w:name w:val="WW8Num4z3"/>
    <w:uiPriority w:val="99"/>
    <w:rsid w:val="004E0D44"/>
    <w:rPr>
      <w:rFonts w:ascii="Symbol" w:hAnsi="Symbol" w:cs="Symbol"/>
    </w:rPr>
  </w:style>
  <w:style w:type="character" w:customStyle="1" w:styleId="WW8Num5z0">
    <w:name w:val="WW8Num5z0"/>
    <w:uiPriority w:val="99"/>
    <w:rsid w:val="004E0D44"/>
    <w:rPr>
      <w:rFonts w:ascii="Arial" w:hAnsi="Arial" w:cs="Arial"/>
    </w:rPr>
  </w:style>
  <w:style w:type="character" w:customStyle="1" w:styleId="apple-converted-space">
    <w:name w:val="apple-converted-space"/>
    <w:basedOn w:val="Carpredefinitoparagrafo1"/>
    <w:uiPriority w:val="99"/>
    <w:rsid w:val="004E0D44"/>
    <w:rPr>
      <w:rFonts w:ascii="Times New Roman" w:hAnsi="Times New Roman" w:cs="Times New Roman"/>
    </w:rPr>
  </w:style>
  <w:style w:type="paragraph" w:customStyle="1" w:styleId="Corpodeltesto1">
    <w:name w:val="Corpo del testo1"/>
    <w:uiPriority w:val="99"/>
    <w:rsid w:val="004E0D44"/>
    <w:pPr>
      <w:suppressAutoHyphens/>
      <w:spacing w:after="120" w:line="240" w:lineRule="auto"/>
    </w:pPr>
    <w:rPr>
      <w:rFonts w:ascii="Times New Roman" w:eastAsiaTheme="minorEastAsia" w:hAnsi="Times New Roman"/>
      <w:sz w:val="24"/>
      <w:szCs w:val="24"/>
      <w:lang w:eastAsia="zh-CN"/>
    </w:rPr>
  </w:style>
  <w:style w:type="paragraph" w:customStyle="1" w:styleId="testo">
    <w:name w:val="testo"/>
    <w:basedOn w:val="Normale"/>
    <w:uiPriority w:val="99"/>
    <w:rsid w:val="004E0D44"/>
    <w:pPr>
      <w:tabs>
        <w:tab w:val="clear" w:pos="7100"/>
      </w:tabs>
      <w:suppressAutoHyphens/>
      <w:spacing w:before="280" w:after="280" w:line="450" w:lineRule="atLeast"/>
      <w:ind w:firstLine="709"/>
      <w:textAlignment w:val="top"/>
    </w:pPr>
    <w:rPr>
      <w:rFonts w:ascii="Verdana" w:eastAsiaTheme="minorEastAsia" w:hAnsi="Verdana" w:cs="Verdana"/>
      <w:szCs w:val="18"/>
      <w:lang w:val="it-IT" w:eastAsia="ar-SA"/>
    </w:rPr>
  </w:style>
  <w:style w:type="character" w:customStyle="1" w:styleId="normale1">
    <w:name w:val="normale1"/>
    <w:uiPriority w:val="99"/>
    <w:rsid w:val="004E0D44"/>
    <w:rPr>
      <w:rFonts w:cstheme="minorBidi"/>
      <w:sz w:val="18"/>
      <w:szCs w:val="18"/>
    </w:rPr>
  </w:style>
  <w:style w:type="character" w:customStyle="1" w:styleId="WW8Num2z0">
    <w:name w:val="WW8Num2z0"/>
    <w:uiPriority w:val="99"/>
    <w:rsid w:val="004E0D44"/>
    <w:rPr>
      <w:rFonts w:ascii="Symbol" w:hAnsi="Symbol" w:cs="Symbol"/>
      <w:color w:val="auto"/>
    </w:rPr>
  </w:style>
  <w:style w:type="paragraph" w:customStyle="1" w:styleId="paragraphstyle">
    <w:name w:val="paragraph_style"/>
    <w:basedOn w:val="Normale"/>
    <w:uiPriority w:val="99"/>
    <w:rsid w:val="004E0D44"/>
    <w:pPr>
      <w:tabs>
        <w:tab w:val="clear" w:pos="7100"/>
      </w:tabs>
      <w:spacing w:before="120" w:line="315" w:lineRule="atLeast"/>
      <w:ind w:left="750" w:hanging="480"/>
    </w:pPr>
    <w:rPr>
      <w:rFonts w:eastAsiaTheme="minorEastAsia" w:cs="Arial"/>
      <w:szCs w:val="18"/>
      <w:lang w:val="it-IT" w:eastAsia="it-IT"/>
    </w:rPr>
  </w:style>
  <w:style w:type="character" w:customStyle="1" w:styleId="style1">
    <w:name w:val="style1"/>
    <w:uiPriority w:val="99"/>
    <w:rsid w:val="004E0D44"/>
    <w:rPr>
      <w:rFonts w:cstheme="minorBidi"/>
      <w:i/>
      <w:iCs/>
    </w:rPr>
  </w:style>
  <w:style w:type="character" w:customStyle="1" w:styleId="TestonormaleCarattere1">
    <w:name w:val="Testo normale Carattere1"/>
    <w:basedOn w:val="Carpredefinitoparagrafo"/>
    <w:uiPriority w:val="99"/>
    <w:rsid w:val="004E0D44"/>
    <w:rPr>
      <w:rFonts w:ascii="Courier New" w:eastAsiaTheme="minorEastAsia" w:hAnsi="Courier New" w:cs="Courier New"/>
      <w:sz w:val="20"/>
      <w:szCs w:val="20"/>
      <w:lang w:val="it-IT" w:eastAsia="it-IT"/>
    </w:rPr>
  </w:style>
  <w:style w:type="paragraph" w:customStyle="1" w:styleId="CORPO">
    <w:name w:val="CORPO"/>
    <w:basedOn w:val="Normale"/>
    <w:uiPriority w:val="99"/>
    <w:qFormat/>
    <w:rsid w:val="004E0D44"/>
    <w:pPr>
      <w:tabs>
        <w:tab w:val="clear" w:pos="7100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before="120" w:line="276" w:lineRule="auto"/>
      <w:ind w:firstLine="709"/>
    </w:pPr>
    <w:rPr>
      <w:rFonts w:ascii="Verdana" w:eastAsia="?????? Pro W3" w:hAnsi="Verdana" w:cs="Verdana"/>
      <w:color w:val="000000"/>
      <w:sz w:val="20"/>
      <w:lang w:val="it-IT" w:eastAsia="it-IT"/>
    </w:rPr>
  </w:style>
  <w:style w:type="character" w:customStyle="1" w:styleId="CORPOCarattere">
    <w:name w:val="CORPO Carattere"/>
    <w:basedOn w:val="Carpredefinitoparagrafo"/>
    <w:uiPriority w:val="99"/>
    <w:rsid w:val="004E0D44"/>
    <w:rPr>
      <w:rFonts w:ascii="Verdana" w:eastAsia="?????? Pro W3" w:hAnsi="Verdana" w:cs="Verdana"/>
      <w:color w:val="000000"/>
      <w:sz w:val="20"/>
      <w:szCs w:val="20"/>
      <w:lang w:eastAsia="it-IT"/>
    </w:rPr>
  </w:style>
  <w:style w:type="paragraph" w:customStyle="1" w:styleId="NORMALE0">
    <w:name w:val="NORMALE"/>
    <w:basedOn w:val="Normale"/>
    <w:autoRedefine/>
    <w:uiPriority w:val="99"/>
    <w:qFormat/>
    <w:rsid w:val="004E0D44"/>
    <w:pPr>
      <w:tabs>
        <w:tab w:val="clear" w:pos="7100"/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213"/>
      </w:tabs>
      <w:spacing w:before="120" w:line="480" w:lineRule="auto"/>
      <w:ind w:left="284" w:right="277" w:firstLine="709"/>
    </w:pPr>
    <w:rPr>
      <w:rFonts w:ascii="Verdana" w:eastAsia="?????? Pro W3" w:hAnsi="Verdana" w:cs="Verdana"/>
      <w:color w:val="000000"/>
      <w:szCs w:val="18"/>
      <w:lang w:val="it-IT" w:eastAsia="it-IT"/>
    </w:rPr>
  </w:style>
  <w:style w:type="character" w:customStyle="1" w:styleId="NORMALECarattere">
    <w:name w:val="NORMALE Carattere"/>
    <w:basedOn w:val="Carpredefinitoparagrafo"/>
    <w:uiPriority w:val="99"/>
    <w:rsid w:val="004E0D44"/>
    <w:rPr>
      <w:rFonts w:ascii="Verdana" w:eastAsia="?????? Pro W3" w:hAnsi="Verdana" w:cs="Verdana"/>
      <w:color w:val="000000"/>
      <w:sz w:val="20"/>
      <w:szCs w:val="20"/>
      <w:lang w:eastAsia="it-IT"/>
    </w:rPr>
  </w:style>
  <w:style w:type="paragraph" w:customStyle="1" w:styleId="Corpo0">
    <w:name w:val="Corpo"/>
    <w:rsid w:val="004E0D44"/>
    <w:pPr>
      <w:spacing w:after="0" w:line="240" w:lineRule="auto"/>
    </w:pPr>
    <w:rPr>
      <w:rFonts w:ascii="Helvetica" w:eastAsia="?????? Pro W3" w:hAnsi="Helvetica" w:cs="Helvetica"/>
      <w:color w:val="000000"/>
      <w:sz w:val="24"/>
      <w:szCs w:val="24"/>
      <w:lang w:eastAsia="it-IT"/>
    </w:rPr>
  </w:style>
  <w:style w:type="paragraph" w:customStyle="1" w:styleId="corponormale">
    <w:name w:val="corpo normale"/>
    <w:uiPriority w:val="99"/>
    <w:rsid w:val="004E0D44"/>
    <w:pPr>
      <w:spacing w:after="0" w:line="480" w:lineRule="auto"/>
      <w:ind w:left="284" w:right="277"/>
      <w:jc w:val="both"/>
    </w:pPr>
    <w:rPr>
      <w:rFonts w:ascii="Verdana" w:eastAsia="?????? Pro W3" w:hAnsi="Verdana" w:cs="Verdana"/>
      <w:color w:val="000000"/>
      <w:sz w:val="16"/>
      <w:szCs w:val="16"/>
      <w:lang w:eastAsia="it-IT"/>
    </w:rPr>
  </w:style>
  <w:style w:type="character" w:customStyle="1" w:styleId="hpsatn">
    <w:name w:val="hps atn"/>
    <w:basedOn w:val="Carpredefinitoparagrafo"/>
    <w:uiPriority w:val="99"/>
    <w:rsid w:val="004E0D44"/>
    <w:rPr>
      <w:rFonts w:ascii="Times New Roman" w:hAnsi="Times New Roman" w:cs="Times New Roman"/>
    </w:rPr>
  </w:style>
  <w:style w:type="paragraph" w:customStyle="1" w:styleId="Pargrafdellista1">
    <w:name w:val="Paràgraf de llista1"/>
    <w:basedOn w:val="Normale"/>
    <w:uiPriority w:val="99"/>
    <w:qFormat/>
    <w:rsid w:val="004E0D44"/>
    <w:pPr>
      <w:tabs>
        <w:tab w:val="clear" w:pos="7100"/>
      </w:tabs>
      <w:suppressAutoHyphens/>
      <w:spacing w:before="120" w:after="200" w:line="276" w:lineRule="auto"/>
      <w:ind w:left="720" w:firstLine="709"/>
    </w:pPr>
    <w:rPr>
      <w:rFonts w:ascii="Calibri" w:eastAsiaTheme="minorEastAsia" w:hAnsi="Calibri" w:cs="Calibri"/>
      <w:sz w:val="20"/>
      <w:lang w:val="ca-ES" w:eastAsia="ar-SA"/>
    </w:rPr>
  </w:style>
  <w:style w:type="character" w:customStyle="1" w:styleId="longtext1">
    <w:name w:val="long_text1"/>
    <w:uiPriority w:val="99"/>
    <w:rsid w:val="004E0D44"/>
    <w:rPr>
      <w:rFonts w:cstheme="minorBidi"/>
      <w:sz w:val="20"/>
      <w:szCs w:val="20"/>
    </w:rPr>
  </w:style>
  <w:style w:type="character" w:customStyle="1" w:styleId="citation">
    <w:name w:val="citation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authors">
    <w:name w:val="authors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normaltext">
    <w:name w:val="normaltext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label">
    <w:name w:val="label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databold">
    <w:name w:val="data_bold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button-abstract">
    <w:name w:val="button-abstract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endatabold">
    <w:name w:val="en_data_bold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MappadocumentoCarattere1">
    <w:name w:val="Mappa documento Carattere1"/>
    <w:basedOn w:val="Carpredefinitoparagrafo"/>
    <w:uiPriority w:val="99"/>
    <w:rsid w:val="004E0D44"/>
    <w:rPr>
      <w:rFonts w:ascii="Segoe UI" w:hAnsi="Segoe UI" w:cs="Segoe UI"/>
      <w:sz w:val="16"/>
      <w:szCs w:val="16"/>
    </w:rPr>
  </w:style>
  <w:style w:type="character" w:customStyle="1" w:styleId="producttext">
    <w:name w:val="product_text"/>
    <w:uiPriority w:val="99"/>
    <w:rsid w:val="004E0D44"/>
    <w:rPr>
      <w:rFonts w:cstheme="minorBidi"/>
    </w:rPr>
  </w:style>
  <w:style w:type="character" w:customStyle="1" w:styleId="maintitle">
    <w:name w:val="maintitle"/>
    <w:basedOn w:val="Carpredefinitoparagrafo"/>
    <w:uiPriority w:val="99"/>
    <w:rsid w:val="004E0D44"/>
    <w:rPr>
      <w:rFonts w:ascii="Times New Roman" w:hAnsi="Times New Roman" w:cs="Times New Roman"/>
    </w:rPr>
  </w:style>
  <w:style w:type="paragraph" w:customStyle="1" w:styleId="articledetails">
    <w:name w:val="articledetails"/>
    <w:basedOn w:val="Normale"/>
    <w:uiPriority w:val="99"/>
    <w:rsid w:val="004E0D44"/>
    <w:pPr>
      <w:tabs>
        <w:tab w:val="clear" w:pos="7100"/>
      </w:tabs>
      <w:spacing w:before="100" w:beforeAutospacing="1" w:after="100" w:afterAutospacing="1" w:line="240" w:lineRule="auto"/>
      <w:ind w:firstLine="709"/>
    </w:pPr>
    <w:rPr>
      <w:rFonts w:ascii="Times New Roman" w:eastAsiaTheme="minorEastAsia" w:hAnsi="Times New Roman" w:cstheme="minorBidi"/>
      <w:sz w:val="24"/>
      <w:szCs w:val="24"/>
      <w:lang w:val="it-IT" w:eastAsia="it-IT"/>
    </w:rPr>
  </w:style>
  <w:style w:type="paragraph" w:customStyle="1" w:styleId="7F164CA3BF9C4373845ECB452A5D9922">
    <w:name w:val="7F164CA3BF9C4373845ECB452A5D9922"/>
    <w:uiPriority w:val="99"/>
    <w:rsid w:val="004E0D44"/>
    <w:rPr>
      <w:rFonts w:ascii="Calibri" w:eastAsiaTheme="minorEastAsia" w:hAnsi="Calibri" w:cs="Calibri"/>
      <w:lang w:eastAsia="it-IT"/>
    </w:rPr>
  </w:style>
  <w:style w:type="character" w:customStyle="1" w:styleId="jrnl">
    <w:name w:val="jrnl"/>
    <w:basedOn w:val="Carpredefinitoparagrafo"/>
    <w:uiPriority w:val="99"/>
    <w:rsid w:val="004E0D44"/>
    <w:rPr>
      <w:rFonts w:ascii="Times New Roman" w:hAnsi="Times New Roman" w:cs="Times New Roman"/>
    </w:rPr>
  </w:style>
  <w:style w:type="paragraph" w:customStyle="1" w:styleId="Autori">
    <w:name w:val="Autori"/>
    <w:basedOn w:val="Titolo2"/>
    <w:autoRedefine/>
    <w:uiPriority w:val="99"/>
    <w:qFormat/>
    <w:rsid w:val="004E0D44"/>
    <w:pPr>
      <w:keepLines w:val="0"/>
      <w:tabs>
        <w:tab w:val="clear" w:pos="7100"/>
        <w:tab w:val="num" w:pos="1144"/>
      </w:tabs>
      <w:suppressAutoHyphens/>
      <w:spacing w:before="120" w:after="120" w:line="240" w:lineRule="auto"/>
      <w:jc w:val="center"/>
      <w:textAlignment w:val="baseline"/>
      <w:outlineLvl w:val="0"/>
    </w:pPr>
    <w:rPr>
      <w:rFonts w:ascii="Arial" w:eastAsiaTheme="minorEastAsia" w:hAnsi="Arial" w:cs="Arial"/>
      <w:b w:val="0"/>
      <w:bCs w:val="0"/>
      <w:noProof/>
      <w:color w:val="auto"/>
      <w:spacing w:val="-1"/>
      <w:sz w:val="22"/>
      <w:szCs w:val="22"/>
      <w:lang w:val="it-IT" w:eastAsia="ar-SA"/>
    </w:rPr>
  </w:style>
  <w:style w:type="character" w:customStyle="1" w:styleId="AutoriCarattere">
    <w:name w:val="Autori Carattere"/>
    <w:basedOn w:val="Carpredefinitoparagrafo"/>
    <w:uiPriority w:val="99"/>
    <w:rsid w:val="004E0D44"/>
    <w:rPr>
      <w:rFonts w:ascii="Arial" w:eastAsia="Times New Roman" w:hAnsi="Arial" w:cs="Arial"/>
      <w:noProof/>
      <w:sz w:val="20"/>
      <w:szCs w:val="20"/>
      <w:lang w:eastAsia="ar-SA"/>
    </w:rPr>
  </w:style>
  <w:style w:type="paragraph" w:customStyle="1" w:styleId="Bibliografiatemp">
    <w:name w:val="Bibliografia temp"/>
    <w:basedOn w:val="Normale"/>
    <w:uiPriority w:val="99"/>
    <w:qFormat/>
    <w:rsid w:val="004E0D44"/>
    <w:pPr>
      <w:tabs>
        <w:tab w:val="clear" w:pos="7100"/>
      </w:tabs>
      <w:spacing w:before="120" w:line="360" w:lineRule="auto"/>
      <w:ind w:left="454" w:hanging="454"/>
    </w:pPr>
    <w:rPr>
      <w:rFonts w:eastAsia="SimSun" w:cs="Arial"/>
      <w:spacing w:val="-1"/>
      <w:sz w:val="24"/>
      <w:szCs w:val="24"/>
      <w:lang w:val="en-US"/>
    </w:rPr>
  </w:style>
  <w:style w:type="character" w:customStyle="1" w:styleId="BibliografiatempCarattere">
    <w:name w:val="Bibliografia temp Carattere"/>
    <w:basedOn w:val="Carpredefinitoparagrafo"/>
    <w:uiPriority w:val="99"/>
    <w:rsid w:val="004E0D44"/>
    <w:rPr>
      <w:rFonts w:ascii="Arial" w:eastAsia="SimSun" w:hAnsi="Arial" w:cs="Arial"/>
      <w:sz w:val="20"/>
      <w:szCs w:val="20"/>
      <w:lang w:val="en-US"/>
    </w:rPr>
  </w:style>
  <w:style w:type="paragraph" w:customStyle="1" w:styleId="FooterOdd">
    <w:name w:val="Footer Odd"/>
    <w:basedOn w:val="Normale"/>
    <w:uiPriority w:val="99"/>
    <w:qFormat/>
    <w:rsid w:val="004E0D44"/>
    <w:pPr>
      <w:pBdr>
        <w:top w:val="single" w:sz="4" w:space="1" w:color="4F81BD"/>
      </w:pBdr>
      <w:tabs>
        <w:tab w:val="clear" w:pos="7100"/>
      </w:tabs>
      <w:spacing w:before="120" w:after="180"/>
      <w:ind w:firstLine="709"/>
      <w:jc w:val="right"/>
    </w:pPr>
    <w:rPr>
      <w:rFonts w:eastAsiaTheme="minorEastAsia" w:cs="Arial"/>
      <w:sz w:val="20"/>
      <w:lang w:val="it-IT" w:eastAsia="fr-FR"/>
    </w:rPr>
  </w:style>
  <w:style w:type="character" w:customStyle="1" w:styleId="slug-pub-date">
    <w:name w:val="slug-pub-date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slug-vol">
    <w:name w:val="slug-vol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slug-issue">
    <w:name w:val="slug-issue"/>
    <w:basedOn w:val="Carpredefinitoparagrafo"/>
    <w:uiPriority w:val="99"/>
    <w:rsid w:val="004E0D44"/>
    <w:rPr>
      <w:rFonts w:ascii="Times New Roman" w:hAnsi="Times New Roman" w:cs="Times New Roman"/>
    </w:rPr>
  </w:style>
  <w:style w:type="character" w:customStyle="1" w:styleId="slug-pages">
    <w:name w:val="slug-pages"/>
    <w:basedOn w:val="Carpredefinitoparagrafo"/>
    <w:uiPriority w:val="99"/>
    <w:rsid w:val="004E0D44"/>
    <w:rPr>
      <w:rFonts w:ascii="Times New Roman" w:hAnsi="Times New Roman" w:cs="Times New Roman"/>
    </w:rPr>
  </w:style>
  <w:style w:type="paragraph" w:customStyle="1" w:styleId="Stiletitoloatti">
    <w:name w:val="Stile titolo atti"/>
    <w:basedOn w:val="Titolo1"/>
    <w:uiPriority w:val="99"/>
    <w:rsid w:val="004E0D44"/>
    <w:pPr>
      <w:keepLines/>
      <w:tabs>
        <w:tab w:val="clear" w:pos="7100"/>
      </w:tabs>
      <w:suppressAutoHyphens w:val="0"/>
      <w:spacing w:before="480" w:after="0" w:line="276" w:lineRule="auto"/>
      <w:ind w:firstLine="709"/>
    </w:pPr>
    <w:rPr>
      <w:rFonts w:eastAsiaTheme="minorEastAsia" w:cs="Arial"/>
      <w:bCs/>
      <w:caps/>
      <w:sz w:val="28"/>
      <w:szCs w:val="28"/>
      <w:lang w:val="it-IT"/>
    </w:rPr>
  </w:style>
  <w:style w:type="paragraph" w:customStyle="1" w:styleId="Standard">
    <w:name w:val="Standard"/>
    <w:uiPriority w:val="99"/>
    <w:rsid w:val="004E0D44"/>
    <w:pPr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customStyle="1" w:styleId="WW8Num1z0">
    <w:name w:val="WW8Num1z0"/>
    <w:uiPriority w:val="99"/>
    <w:rsid w:val="004E0D44"/>
    <w:rPr>
      <w:rFonts w:ascii="Symbol" w:hAnsi="Symbol" w:cs="Symbol"/>
      <w:lang w:val="en-US"/>
    </w:rPr>
  </w:style>
  <w:style w:type="character" w:customStyle="1" w:styleId="WW8Num2z2">
    <w:name w:val="WW8Num2z2"/>
    <w:uiPriority w:val="99"/>
    <w:rsid w:val="004E0D44"/>
    <w:rPr>
      <w:rFonts w:cstheme="minorBidi"/>
    </w:rPr>
  </w:style>
  <w:style w:type="character" w:customStyle="1" w:styleId="WW8Num2z3">
    <w:name w:val="WW8Num2z3"/>
    <w:uiPriority w:val="99"/>
    <w:rsid w:val="004E0D44"/>
    <w:rPr>
      <w:rFonts w:cstheme="minorBidi"/>
    </w:rPr>
  </w:style>
  <w:style w:type="character" w:customStyle="1" w:styleId="WW8Num2z4">
    <w:name w:val="WW8Num2z4"/>
    <w:uiPriority w:val="99"/>
    <w:rsid w:val="004E0D44"/>
    <w:rPr>
      <w:rFonts w:cstheme="minorBidi"/>
    </w:rPr>
  </w:style>
  <w:style w:type="character" w:customStyle="1" w:styleId="WW8Num2z5">
    <w:name w:val="WW8Num2z5"/>
    <w:uiPriority w:val="99"/>
    <w:rsid w:val="004E0D44"/>
    <w:rPr>
      <w:rFonts w:cstheme="minorBidi"/>
    </w:rPr>
  </w:style>
  <w:style w:type="character" w:customStyle="1" w:styleId="WW8Num2z6">
    <w:name w:val="WW8Num2z6"/>
    <w:uiPriority w:val="99"/>
    <w:rsid w:val="004E0D44"/>
    <w:rPr>
      <w:rFonts w:cstheme="minorBidi"/>
    </w:rPr>
  </w:style>
  <w:style w:type="character" w:customStyle="1" w:styleId="WW8Num2z7">
    <w:name w:val="WW8Num2z7"/>
    <w:uiPriority w:val="99"/>
    <w:rsid w:val="004E0D44"/>
    <w:rPr>
      <w:rFonts w:cstheme="minorBidi"/>
    </w:rPr>
  </w:style>
  <w:style w:type="character" w:customStyle="1" w:styleId="WW8Num2z8">
    <w:name w:val="WW8Num2z8"/>
    <w:uiPriority w:val="99"/>
    <w:rsid w:val="004E0D44"/>
    <w:rPr>
      <w:rFonts w:cstheme="minorBidi"/>
    </w:rPr>
  </w:style>
  <w:style w:type="character" w:customStyle="1" w:styleId="WW8Num3z2">
    <w:name w:val="WW8Num3z2"/>
    <w:uiPriority w:val="99"/>
    <w:rsid w:val="004E0D44"/>
    <w:rPr>
      <w:rFonts w:ascii="Wingdings" w:hAnsi="Wingdings" w:cs="Wingdings"/>
    </w:rPr>
  </w:style>
  <w:style w:type="character" w:customStyle="1" w:styleId="WW8Num3z4">
    <w:name w:val="WW8Num3z4"/>
    <w:uiPriority w:val="99"/>
    <w:rsid w:val="004E0D44"/>
    <w:rPr>
      <w:rFonts w:cstheme="minorBidi"/>
    </w:rPr>
  </w:style>
  <w:style w:type="character" w:customStyle="1" w:styleId="WW8Num3z5">
    <w:name w:val="WW8Num3z5"/>
    <w:uiPriority w:val="99"/>
    <w:rsid w:val="004E0D44"/>
    <w:rPr>
      <w:rFonts w:cstheme="minorBidi"/>
    </w:rPr>
  </w:style>
  <w:style w:type="character" w:customStyle="1" w:styleId="WW8Num3z6">
    <w:name w:val="WW8Num3z6"/>
    <w:uiPriority w:val="99"/>
    <w:rsid w:val="004E0D44"/>
    <w:rPr>
      <w:rFonts w:cstheme="minorBidi"/>
    </w:rPr>
  </w:style>
  <w:style w:type="character" w:customStyle="1" w:styleId="WW8Num3z7">
    <w:name w:val="WW8Num3z7"/>
    <w:uiPriority w:val="99"/>
    <w:rsid w:val="004E0D44"/>
    <w:rPr>
      <w:rFonts w:cstheme="minorBidi"/>
    </w:rPr>
  </w:style>
  <w:style w:type="character" w:customStyle="1" w:styleId="WW8Num3z8">
    <w:name w:val="WW8Num3z8"/>
    <w:uiPriority w:val="99"/>
    <w:rsid w:val="004E0D44"/>
    <w:rPr>
      <w:rFonts w:cstheme="minorBidi"/>
    </w:rPr>
  </w:style>
  <w:style w:type="character" w:customStyle="1" w:styleId="WW8Num4z4">
    <w:name w:val="WW8Num4z4"/>
    <w:uiPriority w:val="99"/>
    <w:rsid w:val="004E0D44"/>
    <w:rPr>
      <w:rFonts w:cstheme="minorBidi"/>
    </w:rPr>
  </w:style>
  <w:style w:type="character" w:customStyle="1" w:styleId="WW8Num4z5">
    <w:name w:val="WW8Num4z5"/>
    <w:uiPriority w:val="99"/>
    <w:rsid w:val="004E0D44"/>
    <w:rPr>
      <w:rFonts w:cstheme="minorBidi"/>
    </w:rPr>
  </w:style>
  <w:style w:type="character" w:customStyle="1" w:styleId="WW8Num4z6">
    <w:name w:val="WW8Num4z6"/>
    <w:uiPriority w:val="99"/>
    <w:rsid w:val="004E0D44"/>
    <w:rPr>
      <w:rFonts w:cstheme="minorBidi"/>
    </w:rPr>
  </w:style>
  <w:style w:type="character" w:customStyle="1" w:styleId="WW8Num4z7">
    <w:name w:val="WW8Num4z7"/>
    <w:uiPriority w:val="99"/>
    <w:rsid w:val="004E0D44"/>
    <w:rPr>
      <w:rFonts w:cstheme="minorBidi"/>
    </w:rPr>
  </w:style>
  <w:style w:type="character" w:customStyle="1" w:styleId="WW8Num4z8">
    <w:name w:val="WW8Num4z8"/>
    <w:uiPriority w:val="99"/>
    <w:rsid w:val="004E0D44"/>
    <w:rPr>
      <w:rFonts w:cstheme="minorBidi"/>
    </w:rPr>
  </w:style>
  <w:style w:type="character" w:customStyle="1" w:styleId="WW8Num5z1">
    <w:name w:val="WW8Num5z1"/>
    <w:uiPriority w:val="99"/>
    <w:rsid w:val="004E0D44"/>
    <w:rPr>
      <w:rFonts w:ascii="Wingdings" w:hAnsi="Wingdings" w:cs="Wingdings"/>
    </w:rPr>
  </w:style>
  <w:style w:type="character" w:customStyle="1" w:styleId="WW8Num5z2">
    <w:name w:val="WW8Num5z2"/>
    <w:uiPriority w:val="99"/>
    <w:rsid w:val="004E0D44"/>
    <w:rPr>
      <w:rFonts w:cstheme="minorBidi"/>
    </w:rPr>
  </w:style>
  <w:style w:type="character" w:customStyle="1" w:styleId="WW8Num5z3">
    <w:name w:val="WW8Num5z3"/>
    <w:uiPriority w:val="99"/>
    <w:rsid w:val="004E0D44"/>
    <w:rPr>
      <w:rFonts w:cstheme="minorBidi"/>
    </w:rPr>
  </w:style>
  <w:style w:type="character" w:customStyle="1" w:styleId="WW8Num5z4">
    <w:name w:val="WW8Num5z4"/>
    <w:uiPriority w:val="99"/>
    <w:rsid w:val="004E0D44"/>
    <w:rPr>
      <w:rFonts w:cstheme="minorBidi"/>
    </w:rPr>
  </w:style>
  <w:style w:type="character" w:customStyle="1" w:styleId="WW8Num5z5">
    <w:name w:val="WW8Num5z5"/>
    <w:uiPriority w:val="99"/>
    <w:rsid w:val="004E0D44"/>
    <w:rPr>
      <w:rFonts w:cstheme="minorBidi"/>
    </w:rPr>
  </w:style>
  <w:style w:type="character" w:customStyle="1" w:styleId="WW8Num5z6">
    <w:name w:val="WW8Num5z6"/>
    <w:uiPriority w:val="99"/>
    <w:rsid w:val="004E0D44"/>
    <w:rPr>
      <w:rFonts w:cstheme="minorBidi"/>
    </w:rPr>
  </w:style>
  <w:style w:type="character" w:customStyle="1" w:styleId="WW8Num5z7">
    <w:name w:val="WW8Num5z7"/>
    <w:uiPriority w:val="99"/>
    <w:rsid w:val="004E0D44"/>
    <w:rPr>
      <w:rFonts w:cstheme="minorBidi"/>
    </w:rPr>
  </w:style>
  <w:style w:type="character" w:customStyle="1" w:styleId="WW8Num5z8">
    <w:name w:val="WW8Num5z8"/>
    <w:uiPriority w:val="99"/>
    <w:rsid w:val="004E0D44"/>
    <w:rPr>
      <w:rFonts w:cstheme="minorBidi"/>
    </w:rPr>
  </w:style>
  <w:style w:type="character" w:customStyle="1" w:styleId="WW8Num6z0">
    <w:name w:val="WW8Num6z0"/>
    <w:uiPriority w:val="99"/>
    <w:rsid w:val="004E0D44"/>
    <w:rPr>
      <w:rFonts w:cstheme="minorBidi"/>
    </w:rPr>
  </w:style>
  <w:style w:type="character" w:customStyle="1" w:styleId="WW8Num6z1">
    <w:name w:val="WW8Num6z1"/>
    <w:uiPriority w:val="99"/>
    <w:rsid w:val="004E0D44"/>
    <w:rPr>
      <w:rFonts w:cstheme="minorBidi"/>
    </w:rPr>
  </w:style>
  <w:style w:type="character" w:customStyle="1" w:styleId="WW8Num6z2">
    <w:name w:val="WW8Num6z2"/>
    <w:uiPriority w:val="99"/>
    <w:rsid w:val="004E0D44"/>
    <w:rPr>
      <w:rFonts w:cstheme="minorBidi"/>
    </w:rPr>
  </w:style>
  <w:style w:type="character" w:customStyle="1" w:styleId="WW8Num6z3">
    <w:name w:val="WW8Num6z3"/>
    <w:uiPriority w:val="99"/>
    <w:rsid w:val="004E0D44"/>
    <w:rPr>
      <w:rFonts w:cstheme="minorBidi"/>
    </w:rPr>
  </w:style>
  <w:style w:type="character" w:customStyle="1" w:styleId="WW8Num6z4">
    <w:name w:val="WW8Num6z4"/>
    <w:uiPriority w:val="99"/>
    <w:rsid w:val="004E0D44"/>
    <w:rPr>
      <w:rFonts w:cstheme="minorBidi"/>
    </w:rPr>
  </w:style>
  <w:style w:type="character" w:customStyle="1" w:styleId="WW8Num6z5">
    <w:name w:val="WW8Num6z5"/>
    <w:uiPriority w:val="99"/>
    <w:rsid w:val="004E0D44"/>
    <w:rPr>
      <w:rFonts w:cstheme="minorBidi"/>
    </w:rPr>
  </w:style>
  <w:style w:type="character" w:customStyle="1" w:styleId="WW8Num6z6">
    <w:name w:val="WW8Num6z6"/>
    <w:uiPriority w:val="99"/>
    <w:rsid w:val="004E0D44"/>
    <w:rPr>
      <w:rFonts w:cstheme="minorBidi"/>
    </w:rPr>
  </w:style>
  <w:style w:type="character" w:customStyle="1" w:styleId="WW8Num6z7">
    <w:name w:val="WW8Num6z7"/>
    <w:uiPriority w:val="99"/>
    <w:rsid w:val="004E0D44"/>
    <w:rPr>
      <w:rFonts w:cstheme="minorBidi"/>
    </w:rPr>
  </w:style>
  <w:style w:type="character" w:customStyle="1" w:styleId="WW8Num6z8">
    <w:name w:val="WW8Num6z8"/>
    <w:uiPriority w:val="99"/>
    <w:rsid w:val="004E0D44"/>
    <w:rPr>
      <w:rFonts w:cstheme="minorBidi"/>
    </w:rPr>
  </w:style>
  <w:style w:type="character" w:customStyle="1" w:styleId="Carpredefinitoparagrafo2">
    <w:name w:val="Car. predefinito paragrafo2"/>
    <w:uiPriority w:val="99"/>
    <w:rsid w:val="004E0D44"/>
    <w:rPr>
      <w:rFonts w:cstheme="minorBidi"/>
    </w:rPr>
  </w:style>
  <w:style w:type="character" w:customStyle="1" w:styleId="Rimandonotaapidipagina1">
    <w:name w:val="Rimando nota a piè di pagina1"/>
    <w:uiPriority w:val="99"/>
    <w:rsid w:val="004E0D44"/>
    <w:rPr>
      <w:rFonts w:cstheme="minorBidi"/>
      <w:vertAlign w:val="superscript"/>
    </w:rPr>
  </w:style>
  <w:style w:type="character" w:customStyle="1" w:styleId="Punti">
    <w:name w:val="Punti"/>
    <w:uiPriority w:val="99"/>
    <w:rsid w:val="004E0D44"/>
    <w:rPr>
      <w:rFonts w:ascii="OpenSymbol" w:eastAsia="OpenSymbol" w:hAnsi="OpenSymbol" w:cs="OpenSymbol"/>
    </w:rPr>
  </w:style>
  <w:style w:type="character" w:customStyle="1" w:styleId="Caratteredinumerazione">
    <w:name w:val="Carattere di numerazione"/>
    <w:uiPriority w:val="99"/>
    <w:rsid w:val="004E0D44"/>
    <w:rPr>
      <w:rFonts w:cstheme="minorBidi"/>
    </w:rPr>
  </w:style>
  <w:style w:type="paragraph" w:customStyle="1" w:styleId="Intestazione2">
    <w:name w:val="Intestazione2"/>
    <w:basedOn w:val="Normale"/>
    <w:next w:val="Corpotesto"/>
    <w:uiPriority w:val="99"/>
    <w:rsid w:val="004E0D44"/>
    <w:pPr>
      <w:keepNext/>
      <w:widowControl w:val="0"/>
      <w:tabs>
        <w:tab w:val="clear" w:pos="7100"/>
      </w:tabs>
      <w:suppressAutoHyphens/>
      <w:spacing w:before="240" w:after="120" w:line="240" w:lineRule="auto"/>
      <w:ind w:firstLine="709"/>
    </w:pPr>
    <w:rPr>
      <w:rFonts w:eastAsia="SimSun" w:cs="Arial"/>
      <w:kern w:val="1"/>
      <w:sz w:val="28"/>
      <w:szCs w:val="28"/>
      <w:lang w:val="it-IT" w:eastAsia="hi-IN" w:bidi="hi-IN"/>
    </w:rPr>
  </w:style>
  <w:style w:type="paragraph" w:customStyle="1" w:styleId="Didascalia2">
    <w:name w:val="Didascalia2"/>
    <w:basedOn w:val="Normale"/>
    <w:uiPriority w:val="99"/>
    <w:rsid w:val="004E0D44"/>
    <w:pPr>
      <w:widowControl w:val="0"/>
      <w:suppressLineNumbers/>
      <w:tabs>
        <w:tab w:val="clear" w:pos="7100"/>
      </w:tabs>
      <w:suppressAutoHyphens/>
      <w:spacing w:before="120" w:after="120" w:line="240" w:lineRule="auto"/>
      <w:ind w:firstLine="709"/>
    </w:pPr>
    <w:rPr>
      <w:rFonts w:ascii="Times New Roman" w:eastAsia="SimSun" w:hAnsi="Times New Roman"/>
      <w:i/>
      <w:iCs/>
      <w:kern w:val="1"/>
      <w:sz w:val="24"/>
      <w:szCs w:val="24"/>
      <w:lang w:val="it-IT" w:eastAsia="hi-IN" w:bidi="hi-IN"/>
    </w:rPr>
  </w:style>
  <w:style w:type="paragraph" w:customStyle="1" w:styleId="Contenutotabella">
    <w:name w:val="Contenuto tabella"/>
    <w:basedOn w:val="Normale"/>
    <w:uiPriority w:val="99"/>
    <w:rsid w:val="004E0D44"/>
    <w:pPr>
      <w:widowControl w:val="0"/>
      <w:suppressLineNumbers/>
      <w:tabs>
        <w:tab w:val="clear" w:pos="7100"/>
      </w:tabs>
      <w:suppressAutoHyphens/>
      <w:spacing w:before="120" w:line="240" w:lineRule="auto"/>
      <w:ind w:firstLine="709"/>
    </w:pPr>
    <w:rPr>
      <w:rFonts w:ascii="Times New Roman" w:eastAsia="SimSun" w:hAnsi="Times New Roman"/>
      <w:kern w:val="1"/>
      <w:sz w:val="24"/>
      <w:szCs w:val="24"/>
      <w:lang w:val="it-IT" w:eastAsia="hi-IN" w:bidi="hi-IN"/>
    </w:rPr>
  </w:style>
  <w:style w:type="paragraph" w:customStyle="1" w:styleId="Intestazionetabella">
    <w:name w:val="Intestazione tabella"/>
    <w:basedOn w:val="Contenutotabella"/>
    <w:uiPriority w:val="99"/>
    <w:rsid w:val="004E0D44"/>
    <w:pPr>
      <w:jc w:val="center"/>
    </w:pPr>
    <w:rPr>
      <w:b/>
      <w:bCs/>
    </w:rPr>
  </w:style>
  <w:style w:type="paragraph" w:customStyle="1" w:styleId="Stile3">
    <w:name w:val="Stile3"/>
    <w:basedOn w:val="Normale"/>
    <w:autoRedefine/>
    <w:uiPriority w:val="99"/>
    <w:qFormat/>
    <w:rsid w:val="004E0D44"/>
    <w:pPr>
      <w:keepNext/>
      <w:keepLines/>
      <w:tabs>
        <w:tab w:val="clear" w:pos="7100"/>
      </w:tabs>
      <w:spacing w:before="120" w:after="120" w:line="240" w:lineRule="atLeast"/>
      <w:jc w:val="center"/>
      <w:outlineLvl w:val="0"/>
    </w:pPr>
    <w:rPr>
      <w:rFonts w:eastAsiaTheme="minorEastAsia" w:cs="Arial"/>
      <w:b/>
      <w:bCs/>
      <w:caps/>
      <w:kern w:val="24"/>
      <w:sz w:val="22"/>
      <w:szCs w:val="22"/>
      <w:lang w:val="it-IT" w:eastAsia="it-IT"/>
    </w:rPr>
  </w:style>
  <w:style w:type="paragraph" w:customStyle="1" w:styleId="stiledidascaliafigureatti">
    <w:name w:val="stile didascalia figure atti"/>
    <w:basedOn w:val="Normale"/>
    <w:autoRedefine/>
    <w:uiPriority w:val="99"/>
    <w:qFormat/>
    <w:rsid w:val="004E0D44"/>
    <w:pPr>
      <w:tabs>
        <w:tab w:val="clear" w:pos="7100"/>
      </w:tabs>
      <w:spacing w:before="120" w:line="240" w:lineRule="auto"/>
      <w:jc w:val="center"/>
    </w:pPr>
    <w:rPr>
      <w:rFonts w:eastAsiaTheme="minorEastAsia" w:cs="Arial"/>
      <w:szCs w:val="18"/>
      <w:lang w:val="it-IT"/>
    </w:rPr>
  </w:style>
  <w:style w:type="paragraph" w:customStyle="1" w:styleId="Stile4">
    <w:name w:val="Stile4"/>
    <w:basedOn w:val="stiledidascaliafigureatti"/>
    <w:uiPriority w:val="99"/>
    <w:qFormat/>
    <w:rsid w:val="004E0D44"/>
    <w:rPr>
      <w:i/>
      <w:iCs/>
    </w:rPr>
  </w:style>
  <w:style w:type="paragraph" w:customStyle="1" w:styleId="Stile5">
    <w:name w:val="Stile5"/>
    <w:basedOn w:val="stiledidascaliafigureatti"/>
    <w:autoRedefine/>
    <w:uiPriority w:val="99"/>
    <w:qFormat/>
    <w:rsid w:val="004E0D44"/>
    <w:rPr>
      <w:i/>
      <w:iCs/>
    </w:rPr>
  </w:style>
  <w:style w:type="paragraph" w:customStyle="1" w:styleId="intestazioneautori">
    <w:name w:val="intestazione autori"/>
    <w:basedOn w:val="Normale"/>
    <w:uiPriority w:val="99"/>
    <w:qFormat/>
    <w:rsid w:val="004E0D44"/>
    <w:pPr>
      <w:tabs>
        <w:tab w:val="clear" w:pos="7100"/>
      </w:tabs>
      <w:spacing w:before="120" w:line="360" w:lineRule="auto"/>
      <w:ind w:firstLine="709"/>
      <w:jc w:val="center"/>
    </w:pPr>
    <w:rPr>
      <w:rFonts w:eastAsiaTheme="minorEastAsia" w:cs="Arial"/>
      <w:sz w:val="20"/>
      <w:lang w:val="it-IT"/>
    </w:rPr>
  </w:style>
  <w:style w:type="paragraph" w:customStyle="1" w:styleId="tabellaattinuovo">
    <w:name w:val="tabella atti nuovo"/>
    <w:basedOn w:val="Normale"/>
    <w:autoRedefine/>
    <w:uiPriority w:val="99"/>
    <w:qFormat/>
    <w:rsid w:val="004E0D44"/>
    <w:pPr>
      <w:framePr w:hSpace="141" w:wrap="auto" w:vAnchor="text" w:hAnchor="page" w:xAlign="center" w:y="15"/>
      <w:tabs>
        <w:tab w:val="clear" w:pos="7100"/>
      </w:tabs>
      <w:spacing w:before="120" w:line="240" w:lineRule="auto"/>
      <w:ind w:right="-162" w:firstLine="709"/>
      <w:jc w:val="center"/>
    </w:pPr>
    <w:rPr>
      <w:rFonts w:eastAsiaTheme="minorEastAsia" w:cs="Arial"/>
      <w:sz w:val="20"/>
      <w:lang w:val="it-IT"/>
    </w:rPr>
  </w:style>
  <w:style w:type="paragraph" w:customStyle="1" w:styleId="intestazioneatti">
    <w:name w:val="intestazione atti"/>
    <w:basedOn w:val="Normale"/>
    <w:autoRedefine/>
    <w:uiPriority w:val="99"/>
    <w:qFormat/>
    <w:rsid w:val="004E0D44"/>
    <w:pPr>
      <w:tabs>
        <w:tab w:val="clear" w:pos="7100"/>
      </w:tabs>
      <w:spacing w:before="120" w:line="276" w:lineRule="auto"/>
      <w:ind w:firstLine="709"/>
      <w:jc w:val="center"/>
      <w:outlineLvl w:val="0"/>
    </w:pPr>
    <w:rPr>
      <w:rFonts w:eastAsiaTheme="minorEastAsia" w:cs="Arial"/>
      <w:sz w:val="20"/>
      <w:lang w:val="it-IT"/>
    </w:rPr>
  </w:style>
  <w:style w:type="paragraph" w:customStyle="1" w:styleId="noteatti">
    <w:name w:val="note atti"/>
    <w:basedOn w:val="Testonotaapidipagina"/>
    <w:uiPriority w:val="99"/>
    <w:qFormat/>
    <w:rsid w:val="004E0D44"/>
    <w:pPr>
      <w:tabs>
        <w:tab w:val="clear" w:pos="7100"/>
      </w:tabs>
      <w:spacing w:before="120"/>
      <w:ind w:firstLine="709"/>
    </w:pPr>
    <w:rPr>
      <w:rFonts w:eastAsiaTheme="minorEastAsia" w:cs="Arial"/>
      <w:szCs w:val="18"/>
      <w:lang w:val="it-IT"/>
    </w:rPr>
  </w:style>
  <w:style w:type="paragraph" w:customStyle="1" w:styleId="affiliazioniatti">
    <w:name w:val="affiliazioni atti"/>
    <w:basedOn w:val="CORPO"/>
    <w:uiPriority w:val="99"/>
    <w:qFormat/>
    <w:rsid w:val="004E0D44"/>
    <w:pPr>
      <w:spacing w:after="120"/>
      <w:ind w:firstLine="0"/>
      <w:jc w:val="center"/>
    </w:pPr>
    <w:rPr>
      <w:rFonts w:ascii="Arial" w:eastAsiaTheme="minorEastAsia" w:hAnsi="Arial" w:cs="Arial"/>
      <w:i/>
      <w:iCs/>
      <w:color w:val="auto"/>
      <w:lang w:eastAsia="en-US"/>
    </w:rPr>
  </w:style>
  <w:style w:type="paragraph" w:customStyle="1" w:styleId="intepiedipaginaatti">
    <w:name w:val="int. e pie di pagina atti"/>
    <w:basedOn w:val="Intestazione"/>
    <w:autoRedefine/>
    <w:uiPriority w:val="99"/>
    <w:qFormat/>
    <w:rsid w:val="004E0D44"/>
    <w:pPr>
      <w:spacing w:before="120"/>
      <w:ind w:firstLine="709"/>
      <w:jc w:val="center"/>
    </w:pPr>
    <w:rPr>
      <w:rFonts w:eastAsiaTheme="minorEastAsia" w:cs="Arial"/>
      <w:caps/>
      <w:sz w:val="20"/>
      <w:lang w:val="it-IT"/>
    </w:rPr>
  </w:style>
  <w:style w:type="paragraph" w:customStyle="1" w:styleId="Normale10">
    <w:name w:val="Normale1"/>
    <w:uiPriority w:val="99"/>
    <w:rsid w:val="004E0D44"/>
    <w:pPr>
      <w:widowControl w:val="0"/>
      <w:spacing w:after="0"/>
    </w:pPr>
    <w:rPr>
      <w:rFonts w:ascii="Arial" w:eastAsiaTheme="minorEastAsia" w:hAnsi="Arial" w:cs="Arial"/>
      <w:color w:val="000000"/>
      <w:lang w:eastAsia="it-IT"/>
    </w:rPr>
  </w:style>
  <w:style w:type="character" w:customStyle="1" w:styleId="CarattereCarattere9">
    <w:name w:val="Carattere Carattere9"/>
    <w:uiPriority w:val="99"/>
    <w:rsid w:val="004E0D44"/>
    <w:rPr>
      <w:rFonts w:ascii="Tahoma" w:hAnsi="Tahoma" w:cs="Tahoma"/>
      <w:sz w:val="16"/>
      <w:szCs w:val="16"/>
      <w:lang w:val="it-IT" w:eastAsia="it-IT"/>
    </w:rPr>
  </w:style>
  <w:style w:type="character" w:customStyle="1" w:styleId="CarattereCarattere3">
    <w:name w:val="Carattere Carattere3"/>
    <w:uiPriority w:val="99"/>
    <w:rsid w:val="004E0D44"/>
    <w:rPr>
      <w:rFonts w:ascii="Calibri" w:hAnsi="Calibri" w:cs="Calibri"/>
      <w:lang w:val="it-IT" w:eastAsia="it-IT"/>
    </w:rPr>
  </w:style>
  <w:style w:type="character" w:customStyle="1" w:styleId="CarattereCarattere2">
    <w:name w:val="Carattere Carattere2"/>
    <w:uiPriority w:val="99"/>
    <w:rsid w:val="004E0D44"/>
    <w:rPr>
      <w:rFonts w:ascii="Calibri" w:hAnsi="Calibri" w:cs="Calibri"/>
      <w:b/>
      <w:bCs/>
      <w:lang w:val="it-IT" w:eastAsia="it-IT"/>
    </w:rPr>
  </w:style>
  <w:style w:type="character" w:customStyle="1" w:styleId="title-text">
    <w:name w:val="title-text"/>
    <w:basedOn w:val="Carpredefinitoparagrafo"/>
    <w:rsid w:val="004E0D44"/>
  </w:style>
  <w:style w:type="character" w:customStyle="1" w:styleId="sr-only">
    <w:name w:val="sr-only"/>
    <w:basedOn w:val="Carpredefinitoparagrafo"/>
    <w:rsid w:val="004E0D44"/>
  </w:style>
  <w:style w:type="character" w:customStyle="1" w:styleId="text">
    <w:name w:val="text"/>
    <w:basedOn w:val="Carpredefinitoparagrafo"/>
    <w:rsid w:val="004E0D44"/>
  </w:style>
  <w:style w:type="paragraph" w:customStyle="1" w:styleId="volume-issue">
    <w:name w:val="volume-issue"/>
    <w:basedOn w:val="Normale"/>
    <w:rsid w:val="004E0D44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4E0D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fumettoCarattere1">
    <w:name w:val="Testo fumetto Carattere1"/>
    <w:uiPriority w:val="99"/>
    <w:semiHidden/>
    <w:rsid w:val="004E0D44"/>
    <w:rPr>
      <w:rFonts w:ascii="Tahoma" w:eastAsia="SimSun" w:hAnsi="Tahoma" w:cs="Tahoma"/>
      <w:kern w:val="1"/>
      <w:sz w:val="16"/>
      <w:szCs w:val="16"/>
      <w:lang w:val="it-IT" w:eastAsia="ar-SA"/>
    </w:rPr>
  </w:style>
  <w:style w:type="character" w:customStyle="1" w:styleId="TestocommentoCarattere1">
    <w:name w:val="Testo commento Carattere1"/>
    <w:basedOn w:val="Carpredefinitoparagrafo"/>
    <w:uiPriority w:val="99"/>
    <w:semiHidden/>
    <w:rsid w:val="004E0D44"/>
    <w:rPr>
      <w:rFonts w:ascii="Calibri" w:eastAsia="SimSun" w:hAnsi="Calibri" w:cs="Tahoma"/>
      <w:kern w:val="1"/>
      <w:lang w:val="it-IT" w:eastAsia="ar-SA"/>
    </w:rPr>
  </w:style>
  <w:style w:type="character" w:customStyle="1" w:styleId="SoggettocommentoCarattere1">
    <w:name w:val="Soggetto commento Carattere1"/>
    <w:basedOn w:val="TestocommentoCarattere1"/>
    <w:uiPriority w:val="99"/>
    <w:semiHidden/>
    <w:rsid w:val="004E0D44"/>
    <w:rPr>
      <w:rFonts w:ascii="Calibri" w:eastAsia="SimSun" w:hAnsi="Calibri" w:cs="Tahoma"/>
      <w:b/>
      <w:bCs/>
      <w:kern w:val="1"/>
      <w:lang w:val="it-IT" w:eastAsia="ar-SA"/>
    </w:rPr>
  </w:style>
  <w:style w:type="table" w:customStyle="1" w:styleId="tabellaatti">
    <w:name w:val="tabella atti"/>
    <w:basedOn w:val="Tabellanormale"/>
    <w:qFormat/>
    <w:rsid w:val="004E0D44"/>
    <w:pPr>
      <w:spacing w:after="0" w:line="240" w:lineRule="auto"/>
      <w:jc w:val="center"/>
    </w:pPr>
    <w:rPr>
      <w:rFonts w:ascii="Arial" w:hAnsi="Arial"/>
      <w:sz w:val="24"/>
      <w:szCs w:val="24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</w:style>
  <w:style w:type="table" w:customStyle="1" w:styleId="Stiletabellaatti">
    <w:name w:val="Stiletabella atti"/>
    <w:basedOn w:val="Tabellanormale"/>
    <w:uiPriority w:val="99"/>
    <w:rsid w:val="004E0D44"/>
    <w:pPr>
      <w:spacing w:after="0" w:line="240" w:lineRule="auto"/>
    </w:pPr>
    <w:rPr>
      <w:rFonts w:ascii="Arial" w:eastAsiaTheme="minorEastAsia" w:hAnsi="Arial"/>
      <w:sz w:val="20"/>
      <w:szCs w:val="24"/>
      <w:lang w:eastAsia="ja-JP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</w:style>
  <w:style w:type="table" w:customStyle="1" w:styleId="Grigliatabella4">
    <w:name w:val="Griglia tabella4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4E0D44"/>
    <w:pPr>
      <w:spacing w:after="0" w:line="240" w:lineRule="auto"/>
    </w:pPr>
    <w:rPr>
      <w:rFonts w:ascii="Arial" w:eastAsia="Calibri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lencotab31">
    <w:name w:val="Elenco tab. 31"/>
    <w:basedOn w:val="Tabellanormale"/>
    <w:uiPriority w:val="48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Grigliatabella9">
    <w:name w:val="Griglia tabella9"/>
    <w:basedOn w:val="Tabellanormale"/>
    <w:next w:val="Grigliatabella"/>
    <w:uiPriority w:val="3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eastAsia="Calibri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2">
    <w:name w:val="Griglia tabella12"/>
    <w:basedOn w:val="Tabellanormale"/>
    <w:next w:val="Grigliatabella"/>
    <w:uiPriority w:val="59"/>
    <w:rsid w:val="004E0D44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4E0D44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4E0D44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unhideWhenUsed/>
    <w:rsid w:val="004E0D44"/>
    <w:rPr>
      <w:color w:val="605E5C"/>
      <w:shd w:val="clear" w:color="auto" w:fill="E1DFDD"/>
    </w:rPr>
  </w:style>
  <w:style w:type="character" w:customStyle="1" w:styleId="e24kjd">
    <w:name w:val="e24kjd"/>
    <w:basedOn w:val="Carpredefinitoparagrafo"/>
    <w:rsid w:val="004E0D44"/>
  </w:style>
  <w:style w:type="character" w:customStyle="1" w:styleId="kx21rb">
    <w:name w:val="kx21rb"/>
    <w:basedOn w:val="Carpredefinitoparagrafo"/>
    <w:rsid w:val="004E0D44"/>
  </w:style>
  <w:style w:type="character" w:styleId="Enfasidelicata">
    <w:name w:val="Subtle Emphasis"/>
    <w:basedOn w:val="Carpredefinitoparagrafo"/>
    <w:uiPriority w:val="19"/>
    <w:qFormat/>
    <w:rsid w:val="004E0D44"/>
    <w:rPr>
      <w:i/>
      <w:iCs/>
      <w:color w:val="404040" w:themeColor="text1" w:themeTint="BF"/>
    </w:rPr>
  </w:style>
  <w:style w:type="character" w:customStyle="1" w:styleId="Menzionenonrisolta4">
    <w:name w:val="Menzione non risolta4"/>
    <w:basedOn w:val="Carpredefinitoparagrafo"/>
    <w:uiPriority w:val="99"/>
    <w:rsid w:val="004E0D44"/>
    <w:rPr>
      <w:rFonts w:ascii="Times New Roman" w:hAnsi="Times New Roman" w:cs="Times New Roman"/>
      <w:color w:val="auto"/>
      <w:shd w:val="clear" w:color="auto" w:fill="auto"/>
    </w:rPr>
  </w:style>
  <w:style w:type="character" w:customStyle="1" w:styleId="mw-editsection">
    <w:name w:val="mw-editsection"/>
    <w:basedOn w:val="Carpredefinitoparagrafo"/>
    <w:rsid w:val="004E0D44"/>
  </w:style>
  <w:style w:type="character" w:customStyle="1" w:styleId="field-content">
    <w:name w:val="field-content"/>
    <w:basedOn w:val="Carpredefinitoparagrafo"/>
    <w:rsid w:val="004E0D44"/>
  </w:style>
  <w:style w:type="character" w:customStyle="1" w:styleId="a2akit">
    <w:name w:val="a2a_kit"/>
    <w:basedOn w:val="Carpredefinitoparagrafo"/>
    <w:rsid w:val="004E0D44"/>
  </w:style>
  <w:style w:type="character" w:customStyle="1" w:styleId="a2alabel">
    <w:name w:val="a2a_label"/>
    <w:basedOn w:val="Carpredefinitoparagrafo"/>
    <w:rsid w:val="004E0D44"/>
  </w:style>
  <w:style w:type="table" w:customStyle="1" w:styleId="Calendario1">
    <w:name w:val="Calendario 1"/>
    <w:basedOn w:val="Tabellanormale"/>
    <w:uiPriority w:val="99"/>
    <w:qFormat/>
    <w:rsid w:val="00C60BF3"/>
    <w:pPr>
      <w:spacing w:after="0" w:line="240" w:lineRule="auto"/>
    </w:pPr>
    <w:rPr>
      <w:rFonts w:eastAsiaTheme="minorEastAsia"/>
      <w:lang w:eastAsia="it-IT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B1C5C"/>
    <w:rPr>
      <w:color w:val="605E5C"/>
      <w:shd w:val="clear" w:color="auto" w:fill="E1DFDD"/>
    </w:rPr>
  </w:style>
  <w:style w:type="paragraph" w:customStyle="1" w:styleId="Didefault">
    <w:name w:val="Di default"/>
    <w:rsid w:val="00D81A0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Pa7">
    <w:name w:val="Pa7"/>
    <w:basedOn w:val="Default"/>
    <w:next w:val="Default"/>
    <w:uiPriority w:val="99"/>
    <w:rsid w:val="002858C8"/>
    <w:pPr>
      <w:spacing w:line="201" w:lineRule="atLeast"/>
    </w:pPr>
    <w:rPr>
      <w:rFonts w:ascii="Minion Pro" w:eastAsiaTheme="minorHAnsi" w:hAnsi="Minion Pro" w:cstheme="minorBidi"/>
      <w:color w:val="auto"/>
      <w:lang w:eastAsia="en-US"/>
    </w:rPr>
  </w:style>
  <w:style w:type="character" w:customStyle="1" w:styleId="A8">
    <w:name w:val="A8"/>
    <w:uiPriority w:val="99"/>
    <w:rsid w:val="002858C8"/>
    <w:rPr>
      <w:rFonts w:cs="Minion Pro"/>
      <w:color w:val="000000"/>
      <w:sz w:val="11"/>
      <w:szCs w:val="11"/>
    </w:rPr>
  </w:style>
  <w:style w:type="character" w:customStyle="1" w:styleId="A9">
    <w:name w:val="A9"/>
    <w:uiPriority w:val="99"/>
    <w:rsid w:val="002858C8"/>
    <w:rPr>
      <w:rFonts w:cs="Minion Pro"/>
      <w:color w:val="000000"/>
      <w:sz w:val="11"/>
      <w:szCs w:val="11"/>
    </w:rPr>
  </w:style>
  <w:style w:type="paragraph" w:customStyle="1" w:styleId="Pa12">
    <w:name w:val="Pa12"/>
    <w:basedOn w:val="Default"/>
    <w:next w:val="Default"/>
    <w:uiPriority w:val="99"/>
    <w:rsid w:val="002858C8"/>
    <w:pPr>
      <w:spacing w:line="161" w:lineRule="atLeast"/>
    </w:pPr>
    <w:rPr>
      <w:rFonts w:ascii="Minion Pro" w:eastAsiaTheme="minorHAnsi" w:hAnsi="Minion Pro" w:cstheme="minorBidi"/>
      <w:color w:val="auto"/>
      <w:lang w:eastAsia="en-US"/>
    </w:rPr>
  </w:style>
  <w:style w:type="paragraph" w:customStyle="1" w:styleId="Pa13">
    <w:name w:val="Pa13"/>
    <w:basedOn w:val="Default"/>
    <w:next w:val="Default"/>
    <w:uiPriority w:val="99"/>
    <w:rsid w:val="002858C8"/>
    <w:pPr>
      <w:spacing w:line="161" w:lineRule="atLeast"/>
    </w:pPr>
    <w:rPr>
      <w:rFonts w:ascii="Minion Pro" w:eastAsiaTheme="minorHAnsi" w:hAnsi="Minion Pro" w:cstheme="minorBidi"/>
      <w:color w:val="auto"/>
      <w:lang w:eastAsia="en-US"/>
    </w:rPr>
  </w:style>
  <w:style w:type="character" w:customStyle="1" w:styleId="A5">
    <w:name w:val="A5"/>
    <w:uiPriority w:val="99"/>
    <w:rsid w:val="001138DA"/>
    <w:rPr>
      <w:rFonts w:cs="Minion Pro"/>
      <w:color w:val="000000"/>
      <w:sz w:val="12"/>
      <w:szCs w:val="12"/>
    </w:rPr>
  </w:style>
  <w:style w:type="character" w:customStyle="1" w:styleId="texhtml">
    <w:name w:val="texhtml"/>
    <w:basedOn w:val="Carpredefinitoparagrafo"/>
    <w:rsid w:val="005472F9"/>
  </w:style>
  <w:style w:type="paragraph" w:customStyle="1" w:styleId="comp">
    <w:name w:val="comp"/>
    <w:basedOn w:val="Normale"/>
    <w:rsid w:val="008E4928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mntl-sc-block-headingtext">
    <w:name w:val="mntl-sc-block-heading__text"/>
    <w:basedOn w:val="Carpredefinitoparagrafo"/>
    <w:rsid w:val="008E4928"/>
  </w:style>
  <w:style w:type="character" w:customStyle="1" w:styleId="mntl-sc-block-subheadingtext">
    <w:name w:val="mntl-sc-block-subheading__text"/>
    <w:basedOn w:val="Carpredefinitoparagrafo"/>
    <w:rsid w:val="008E4928"/>
  </w:style>
  <w:style w:type="character" w:customStyle="1" w:styleId="figure-article-caption-text">
    <w:name w:val="figure-article-caption-text"/>
    <w:basedOn w:val="Carpredefinitoparagrafo"/>
    <w:rsid w:val="008E4928"/>
  </w:style>
  <w:style w:type="character" w:customStyle="1" w:styleId="figure-article-caption-owner">
    <w:name w:val="figure-article-caption-owner"/>
    <w:basedOn w:val="Carpredefinitoparagrafo"/>
    <w:rsid w:val="008E4928"/>
  </w:style>
  <w:style w:type="paragraph" w:customStyle="1" w:styleId="location-address">
    <w:name w:val="location-address"/>
    <w:basedOn w:val="Normale"/>
    <w:rsid w:val="00E66A82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MDPI71References">
    <w:name w:val="MDPI_7.1_References"/>
    <w:qFormat/>
    <w:rsid w:val="00D76489"/>
    <w:pPr>
      <w:numPr>
        <w:numId w:val="21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val="en-US" w:eastAsia="de-DE" w:bidi="en-US"/>
    </w:rPr>
  </w:style>
  <w:style w:type="character" w:customStyle="1" w:styleId="accordion-tabbedtab-mobile">
    <w:name w:val="accordion-tabbed__tab-mobile"/>
    <w:basedOn w:val="Carpredefinitoparagrafo"/>
    <w:rsid w:val="00C57EF5"/>
  </w:style>
  <w:style w:type="character" w:customStyle="1" w:styleId="epub-state">
    <w:name w:val="epub-state"/>
    <w:basedOn w:val="Carpredefinitoparagrafo"/>
    <w:rsid w:val="00C57EF5"/>
  </w:style>
  <w:style w:type="character" w:customStyle="1" w:styleId="epub-date">
    <w:name w:val="epub-date"/>
    <w:basedOn w:val="Carpredefinitoparagrafo"/>
    <w:rsid w:val="00C57EF5"/>
  </w:style>
  <w:style w:type="paragraph" w:customStyle="1" w:styleId="page-range">
    <w:name w:val="page-range"/>
    <w:basedOn w:val="Normale"/>
    <w:rsid w:val="00C57EF5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mrgn-bttm-sm">
    <w:name w:val="mrgn-bttm-sm"/>
    <w:basedOn w:val="Normale"/>
    <w:rsid w:val="00646738"/>
    <w:pPr>
      <w:tabs>
        <w:tab w:val="clear" w:pos="7100"/>
      </w:tabs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it-IT" w:eastAsia="it-IT"/>
    </w:rPr>
  </w:style>
  <w:style w:type="character" w:customStyle="1" w:styleId="wb-inv">
    <w:name w:val="wb-inv"/>
    <w:basedOn w:val="Carpredefinitoparagrafo"/>
    <w:rsid w:val="00646738"/>
  </w:style>
  <w:style w:type="paragraph" w:customStyle="1" w:styleId="MDPI31text">
    <w:name w:val="MDPI_3.1_text"/>
    <w:qFormat/>
    <w:rsid w:val="000127D7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val="en-US" w:eastAsia="de-DE" w:bidi="en-US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A579C0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61D54"/>
    <w:rPr>
      <w:color w:val="605E5C"/>
      <w:shd w:val="clear" w:color="auto" w:fill="E1DFDD"/>
    </w:rPr>
  </w:style>
  <w:style w:type="paragraph" w:customStyle="1" w:styleId="MDPI41tablecaption">
    <w:name w:val="MDPI_4.1_table_caption"/>
    <w:qFormat/>
    <w:rsid w:val="00814947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  <w:style w:type="paragraph" w:customStyle="1" w:styleId="MDPI42tablebody">
    <w:name w:val="MDPI_4.2_table_body"/>
    <w:qFormat/>
    <w:rsid w:val="00814947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814947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6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6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2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9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7488">
          <w:marLeft w:val="0"/>
          <w:marRight w:val="0"/>
          <w:marTop w:val="6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95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346D0-1DD8-40B8-A842-20C75CBBB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3472</Words>
  <Characters>19794</Characters>
  <Application>Microsoft Office Word</Application>
  <DocSecurity>0</DocSecurity>
  <Lines>164</Lines>
  <Paragraphs>46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raffaella</dc:creator>
  <cp:lastModifiedBy>Moresi Mauro</cp:lastModifiedBy>
  <cp:revision>2</cp:revision>
  <cp:lastPrinted>2022-12-14T13:37:00Z</cp:lastPrinted>
  <dcterms:created xsi:type="dcterms:W3CDTF">2023-05-10T09:07:00Z</dcterms:created>
  <dcterms:modified xsi:type="dcterms:W3CDTF">2023-05-10T09:07:00Z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</Properties>
</file>